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dgqd2zmyvk6u" w:id="0"/>
      <w:bookmarkEnd w:id="0"/>
      <w:r w:rsidDel="00000000" w:rsidR="00000000" w:rsidRPr="00000000">
        <w:rPr>
          <w:rtl w:val="0"/>
        </w:rPr>
        <w:t xml:space="preserve">Table of Contents – SPP </w:t>
      </w:r>
      <w:r w:rsidDel="00000000" w:rsidR="00000000" w:rsidRPr="00000000">
        <w:rPr>
          <w:rtl w:val="0"/>
        </w:rPr>
        <w:t xml:space="preserve">Policies and Procedures</w:t>
      </w:r>
    </w:p>
    <w:p w:rsidR="00000000" w:rsidDel="00000000" w:rsidP="00000000" w:rsidRDefault="00000000" w:rsidRPr="00000000" w14:paraId="00000002">
      <w:pPr>
        <w:rPr/>
      </w:pPr>
      <w:r w:rsidDel="00000000" w:rsidR="00000000" w:rsidRPr="00000000">
        <w:rPr>
          <w:rtl w:val="0"/>
        </w:rPr>
      </w:r>
    </w:p>
    <w:sdt>
      <w:sdtPr>
        <w:id w:val="960776966"/>
        <w:docPartObj>
          <w:docPartGallery w:val="Table of Contents"/>
          <w:docPartUnique w:val="1"/>
        </w:docPartObj>
      </w:sdtPr>
      <w:sdtContent>
        <w:p w:rsidR="00000000" w:rsidDel="00000000" w:rsidP="00000000" w:rsidRDefault="00000000" w:rsidRPr="00000000" w14:paraId="00000003">
          <w:pPr>
            <w:widowControl w:val="0"/>
            <w:spacing w:before="60" w:line="48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5xhtipp5v0cb">
            <w:r w:rsidDel="00000000" w:rsidR="00000000" w:rsidRPr="00000000">
              <w:rPr>
                <w:b w:val="0"/>
                <w:bCs w:val="0"/>
                <w:color w:val="1155cc"/>
                <w:u w:val="single"/>
                <w:rtl w:val="0"/>
              </w:rPr>
              <w:t xml:space="preserve">Guidelines for Obtaining Tenure and Promotion at the School of Public Policy</w:t>
            </w:r>
          </w:hyperlink>
          <w:r w:rsidDel="00000000" w:rsidR="00000000" w:rsidRPr="00000000">
            <w:rPr>
              <w:rtl w:val="0"/>
            </w:rPr>
          </w:r>
        </w:p>
        <w:p w:rsidR="00000000" w:rsidDel="00000000" w:rsidP="00000000" w:rsidRDefault="00000000" w:rsidRPr="00000000" w14:paraId="00000004">
          <w:pPr>
            <w:widowControl w:val="0"/>
            <w:spacing w:before="60" w:line="480" w:lineRule="auto"/>
            <w:rPr>
              <w:b w:val="0"/>
              <w:bCs w:val="0"/>
              <w:color w:val="1155cc"/>
              <w:u w:val="single"/>
            </w:rPr>
          </w:pPr>
          <w:hyperlink w:anchor="_rhi0pbmni3uw">
            <w:r w:rsidDel="00000000" w:rsidR="00000000" w:rsidRPr="00000000">
              <w:rPr>
                <w:b w:val="0"/>
                <w:bCs w:val="0"/>
                <w:color w:val="1155cc"/>
                <w:u w:val="single"/>
                <w:rtl w:val="0"/>
              </w:rPr>
              <w:t xml:space="preserve">Policies and Procedures for AEP of Professional Track (PTK) Faculty</w:t>
            </w:r>
          </w:hyperlink>
          <w:r w:rsidDel="00000000" w:rsidR="00000000" w:rsidRPr="00000000">
            <w:rPr>
              <w:rtl w:val="0"/>
            </w:rPr>
          </w:r>
        </w:p>
        <w:p w:rsidR="00000000" w:rsidDel="00000000" w:rsidP="00000000" w:rsidRDefault="00000000" w:rsidRPr="00000000" w14:paraId="00000005">
          <w:pPr>
            <w:widowControl w:val="0"/>
            <w:spacing w:before="60" w:line="480" w:lineRule="auto"/>
            <w:rPr>
              <w:b w:val="0"/>
              <w:bCs w:val="0"/>
              <w:color w:val="1155cc"/>
              <w:u w:val="single"/>
            </w:rPr>
          </w:pPr>
          <w:hyperlink w:anchor="_udpss0rwr8bl">
            <w:r w:rsidDel="00000000" w:rsidR="00000000" w:rsidRPr="00000000">
              <w:rPr>
                <w:b w:val="0"/>
                <w:bCs w:val="0"/>
                <w:color w:val="1155cc"/>
                <w:u w:val="single"/>
                <w:rtl w:val="0"/>
              </w:rPr>
              <w:t xml:space="preserve">Procedure for Appointment of Visiting Faculty, Postdoctoral Fellows or Faculty Affiliates</w:t>
            </w:r>
          </w:hyperlink>
          <w:r w:rsidDel="00000000" w:rsidR="00000000" w:rsidRPr="00000000">
            <w:rPr>
              <w:rtl w:val="0"/>
            </w:rPr>
          </w:r>
        </w:p>
        <w:p w:rsidR="00000000" w:rsidDel="00000000" w:rsidP="00000000" w:rsidRDefault="00000000" w:rsidRPr="00000000" w14:paraId="00000006">
          <w:pPr>
            <w:widowControl w:val="0"/>
            <w:spacing w:before="60" w:line="480" w:lineRule="auto"/>
            <w:rPr>
              <w:b w:val="0"/>
              <w:bCs w:val="0"/>
              <w:color w:val="1155cc"/>
              <w:u w:val="single"/>
            </w:rPr>
          </w:pPr>
          <w:hyperlink w:anchor="_p8uj3hvu7ikx">
            <w:r w:rsidDel="00000000" w:rsidR="00000000" w:rsidRPr="00000000">
              <w:rPr>
                <w:b w:val="0"/>
                <w:bCs w:val="0"/>
                <w:color w:val="1155cc"/>
                <w:u w:val="single"/>
                <w:rtl w:val="0"/>
              </w:rPr>
              <w:t xml:space="preserve">Procedure for Faculty Searches</w:t>
            </w:r>
          </w:hyperlink>
          <w:r w:rsidDel="00000000" w:rsidR="00000000" w:rsidRPr="00000000">
            <w:rPr>
              <w:rtl w:val="0"/>
            </w:rPr>
          </w:r>
        </w:p>
        <w:p w:rsidR="00000000" w:rsidDel="00000000" w:rsidP="00000000" w:rsidRDefault="00000000" w:rsidRPr="00000000" w14:paraId="00000007">
          <w:pPr>
            <w:widowControl w:val="0"/>
            <w:spacing w:before="60" w:line="480" w:lineRule="auto"/>
            <w:rPr>
              <w:b w:val="0"/>
              <w:bCs w:val="0"/>
              <w:color w:val="1155cc"/>
              <w:u w:val="single"/>
            </w:rPr>
          </w:pPr>
          <w:hyperlink w:anchor="_noqoya9n1930">
            <w:r w:rsidDel="00000000" w:rsidR="00000000" w:rsidRPr="00000000">
              <w:rPr>
                <w:b w:val="0"/>
                <w:bCs w:val="0"/>
                <w:color w:val="1155cc"/>
                <w:u w:val="single"/>
                <w:rtl w:val="0"/>
              </w:rPr>
              <w:t xml:space="preserve">Faculty Workload Distribution Policy</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8">
      <w:pPr>
        <w:pageBreakBefore w:val="0"/>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pageBreakBefore w:val="0"/>
        <w:rPr/>
      </w:pPr>
      <w:bookmarkStart w:colFirst="0" w:colLast="0" w:name="_5xhtipp5v0cb" w:id="1"/>
      <w:bookmarkEnd w:id="1"/>
      <w:r w:rsidDel="00000000" w:rsidR="00000000" w:rsidRPr="00000000">
        <w:rPr>
          <w:rtl w:val="0"/>
        </w:rPr>
        <w:t xml:space="preserve">Guidelines for </w:t>
      </w:r>
      <w:r w:rsidDel="00000000" w:rsidR="00000000" w:rsidRPr="00000000">
        <w:rPr>
          <w:rtl w:val="0"/>
        </w:rPr>
        <w:t xml:space="preserve">Obtaining Tenure and Promotion at the School of Public Policy</w:t>
      </w:r>
    </w:p>
    <w:p w:rsidR="00000000" w:rsidDel="00000000" w:rsidP="00000000" w:rsidRDefault="00000000" w:rsidRPr="00000000" w14:paraId="0000000A">
      <w:pPr>
        <w:rPr>
          <w:i w:val="1"/>
          <w:iCs w:val="1"/>
        </w:rPr>
      </w:pPr>
      <w:r w:rsidDel="00000000" w:rsidR="00000000" w:rsidRPr="00000000">
        <w:rPr>
          <w:i w:val="1"/>
          <w:iCs w:val="1"/>
          <w:rtl w:val="0"/>
        </w:rPr>
        <w:t xml:space="preserve">Adopted: March 2022</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Final tenure and promotion decisions are made by the University, not by the School. What is described here supplements the general university guidelines found at </w:t>
      </w:r>
      <w:r w:rsidDel="00000000" w:rsidR="00000000" w:rsidRPr="00000000">
        <w:rPr>
          <w:rFonts w:ascii="Proxima Nova" w:cs="Proxima Nova" w:eastAsia="Proxima Nova" w:hAnsi="Proxima Nova"/>
          <w:color w:val="0000ff"/>
          <w:u w:val="single"/>
          <w:rtl w:val="0"/>
        </w:rPr>
        <w:t xml:space="preserve">https://faculty.umd.edu/apt-</w:t>
      </w:r>
      <w:r w:rsidDel="00000000" w:rsidR="00000000" w:rsidRPr="00000000">
        <w:rPr>
          <w:rFonts w:ascii="Proxima Nova" w:cs="Proxima Nova" w:eastAsia="Proxima Nova" w:hAnsi="Proxima Nova"/>
          <w:color w:val="0000ff"/>
          <w:rtl w:val="0"/>
        </w:rPr>
        <w:t xml:space="preserve"> </w:t>
      </w:r>
      <w:r w:rsidDel="00000000" w:rsidR="00000000" w:rsidRPr="00000000">
        <w:rPr>
          <w:rFonts w:ascii="Proxima Nova" w:cs="Proxima Nova" w:eastAsia="Proxima Nova" w:hAnsi="Proxima Nova"/>
          <w:color w:val="0000ff"/>
          <w:u w:val="single"/>
          <w:rtl w:val="0"/>
        </w:rPr>
        <w:t xml:space="preserve">manual</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0D">
      <w:pPr>
        <w:spacing w:before="280" w:lineRule="auto"/>
        <w:ind w:left="0" w:right="1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distinctive attribute of a School of Public Policy is that it is both an academic unit and a professional school. Thus research, teaching and service are more broadly defined and assessed than for a purely disciplinary unit.</w:t>
      </w:r>
    </w:p>
    <w:p w:rsidR="00000000" w:rsidDel="00000000" w:rsidP="00000000" w:rsidRDefault="00000000" w:rsidRPr="00000000" w14:paraId="0000000E">
      <w:pPr>
        <w:keepNext w:val="0"/>
        <w:keepLines w:val="0"/>
        <w:spacing w:before="480" w:line="143.47826086956522" w:lineRule="auto"/>
        <w:ind w:right="720"/>
        <w:jc w:val="center"/>
        <w:rPr>
          <w:rFonts w:ascii="Proxima Nova Extrabold" w:cs="Proxima Nova Extrabold" w:eastAsia="Proxima Nova Extrabold" w:hAnsi="Proxima Nova Extrabold"/>
        </w:rPr>
      </w:pPr>
      <w:r w:rsidDel="00000000" w:rsidR="00000000" w:rsidRPr="00000000">
        <w:rPr>
          <w:rFonts w:ascii="Proxima Nova Extrabold" w:cs="Proxima Nova Extrabold" w:eastAsia="Proxima Nova Extrabold" w:hAnsi="Proxima Nova Extrabold"/>
          <w:rtl w:val="0"/>
        </w:rPr>
        <w:t xml:space="preserve">Tenure</w:t>
      </w:r>
    </w:p>
    <w:p w:rsidR="00000000" w:rsidDel="00000000" w:rsidP="00000000" w:rsidRDefault="00000000" w:rsidRPr="00000000" w14:paraId="0000000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0">
      <w:pPr>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Research and Scholarship</w:t>
      </w:r>
    </w:p>
    <w:p w:rsidR="00000000" w:rsidDel="00000000" w:rsidP="00000000" w:rsidRDefault="00000000" w:rsidRPr="00000000" w14:paraId="0000001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2">
      <w:pPr>
        <w:ind w:left="0" w:right="8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Both quality and quantity of publications count but how they count is difficult to specify. Mostly they are input into a forecast of what your stature as a researcher and scholar will be when you are at your apogee. A track record of publication in peer-reviewed disciplinary and interdisciplinary journals is important. Particular weight will be given to articles in journals designated as tier 1 or 2 by the judgment of the relevant disciplinary departments at the University of Maryland or recognized as one of the best journals in an interdisciplinary field. Articles in non-peer reviewed journals (e.g., law journals), and in edited book collections, may qualify for these purposes as well, depending on faculty and referee evaluations of significance and quality. Articles that have been accepted count in the total. Recognition will be given to the fact that some fields have very long review processes. Papers given at conferences, particularly invited papers, are also indicative of scholarly success. The publication criteria for tenure are independent of whether the candidate applies early or waits until the last year of eligibility</w:t>
      </w:r>
    </w:p>
    <w:p w:rsidR="00000000" w:rsidDel="00000000" w:rsidP="00000000" w:rsidRDefault="00000000" w:rsidRPr="00000000" w14:paraId="000000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4">
      <w:pPr>
        <w:ind w:left="0" w:right="1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Books count as much as several articles, especially within such fields as international relations, political science, history or philosophy. Multi-disciplinary books that address important public policy topics in insightful ways will be seen positively. Book manuscripts that have been accepted count in the total. The book will be evaluated by its content, reviews, and its auspices; the imprint of good academic presses provides a signal of quality, particularly if the time between the publication and tenure decision is too short to allow for many reviews to be published. Edited books will be assessed positively but will count for less than fully authored books. Individually authored books will have greater weight than those that are jointly authored.</w:t>
      </w:r>
    </w:p>
    <w:p w:rsidR="00000000" w:rsidDel="00000000" w:rsidP="00000000" w:rsidRDefault="00000000" w:rsidRPr="00000000" w14:paraId="0000001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6">
      <w:pPr>
        <w:ind w:left="0" w:right="1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As a public policy school, we give important weight to research that enters the policy stream and affects the ongoing debate. Policy relevant articles in academic journals can have this effect, as can books published by presses that do a particularly good job of reaching policymakers and practitioners in the relevant field(s). Other examples include: serious individual and co-authored analytic works aimed at policy audiences (e.g., presented in individual or institutional reports, legislative testimony, written advisory products for administrative or legislative policy-makers); active involvement in the design of new legislation; evaluation of policies through contracts or grants; and publications in journals or books intended for a broad inter-disciplinary range of policy makers, researchers and analysts. No one should qualify for tenure without success in academic publication as defined in prior paragraphs. However, high-quality policy work in applied formats will count toward the quantity of scholarly production expected of a tenured professor.</w:t>
      </w:r>
    </w:p>
    <w:p w:rsidR="00000000" w:rsidDel="00000000" w:rsidP="00000000" w:rsidRDefault="00000000" w:rsidRPr="00000000" w14:paraId="00000017">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Obtaining external funding is desirable but not essential. Both effort and success count; e.g., grant applications that were scored highly at a government agency or foundation but did not get funded will be given some positive weight, though not as much as a successful one. Less grant funds and activity will be expected of a theorist or a philosopher than of, say, an applied economist with a specialty in health policy.bSuccess in raising external funds is not a substitute for publications.</w:t>
      </w:r>
    </w:p>
    <w:p w:rsidR="00000000" w:rsidDel="00000000" w:rsidP="00000000" w:rsidRDefault="00000000" w:rsidRPr="00000000" w14:paraId="00000019">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A">
      <w:pPr>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tenure process requires written evaluations from outside experts. The evaluations should be from senior persons with prominent academic standing, including (as appropriate to the individual case under consideration) in both traditional disciplinary departments and other public policy schools. Practitioner letters may be sought in support of specific activities but cannot substitute for the outside scholarly evaluations required by the University.</w:t>
      </w:r>
    </w:p>
    <w:p w:rsidR="00000000" w:rsidDel="00000000" w:rsidP="00000000" w:rsidRDefault="00000000" w:rsidRPr="00000000" w14:paraId="0000001B">
      <w:pPr>
        <w:keepNext w:val="0"/>
        <w:keepLines w:val="0"/>
        <w:spacing w:after="0" w:before="280" w:lineRule="auto"/>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Teaching and Advising:</w:t>
      </w:r>
    </w:p>
    <w:p w:rsidR="00000000" w:rsidDel="00000000" w:rsidP="00000000" w:rsidRDefault="00000000" w:rsidRPr="00000000" w14:paraId="0000001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D">
      <w:pPr>
        <w:ind w:left="0" w:right="1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While student course evaluations count, greater weight will be given to peer teaching evaluations. These latter will be conducted on a routine basis during the period up to tenure. They will become part of the file for the three years preceding the tenure decision. An internal candidate for tenure will be expected to have taught a substantial number of core courses and/or courses that are required in the specializations and to have contributed to the development of the School’s course offerings.</w:t>
      </w:r>
    </w:p>
    <w:p w:rsidR="00000000" w:rsidDel="00000000" w:rsidP="00000000" w:rsidRDefault="00000000" w:rsidRPr="00000000" w14:paraId="000000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1F">
      <w:pPr>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now has a large enough PhD program that mentoring of PhD students has become an important element of the teaching function. While it is recognized that PhD students may prefer senior and better known faculty members astheir principal advisors, junior faculty are expected to participate on PhD committees from their second year.</w:t>
      </w:r>
    </w:p>
    <w:p w:rsidR="00000000" w:rsidDel="00000000" w:rsidP="00000000" w:rsidRDefault="00000000" w:rsidRPr="00000000" w14:paraId="0000002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1">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Service:</w:t>
      </w:r>
    </w:p>
    <w:p w:rsidR="00000000" w:rsidDel="00000000" w:rsidP="00000000" w:rsidRDefault="00000000" w:rsidRPr="00000000" w14:paraId="0000002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3">
      <w:pPr>
        <w:ind w:left="0" w:right="8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will impose modest internal service requirements on new junior faculty initially. However, by year 3 each faculty member will be expected to be a full participant in the governance of the School, often including participation on one or more major committees Junior faculty members will be expected to be involved in the life of the School, e.g., attending, participating in and organizing student events. They will also be expected to spend a substantial fraction of work time at the School so as to be available both to colleagues and students.</w:t>
      </w:r>
    </w:p>
    <w:p w:rsidR="00000000" w:rsidDel="00000000" w:rsidP="00000000" w:rsidRDefault="00000000" w:rsidRPr="00000000" w14:paraId="0000002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5">
      <w:pPr>
        <w:ind w:left="0" w:right="1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Public policy faculty should also be involved in public policy in an active fashion. At some time in their academic career, spending a year or two working directly in government will count as a public service. (It may also serve valuably to inform future research and policy advising.) However, given that the tenure clock does not stop for public service, it is inadvisable to take it on before gaining tenure. There are a number of other forms of public service, e.g., testifying before legislative or executive bodies (local, state or federal); providing advice to groups involved in public policy issues or being a speaker at policy events. Writings for newspapers, magazines and other more popular publications, designed to inform public debate, can count as an important public service.</w:t>
      </w:r>
    </w:p>
    <w:p w:rsidR="00000000" w:rsidDel="00000000" w:rsidP="00000000" w:rsidRDefault="00000000" w:rsidRPr="00000000" w14:paraId="0000002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7">
      <w:pPr>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also offers opportunities to teach in executive programs. These will be valued in the tenuring decision, but if they are overload as service rather than as teaching in the regular class- room.</w:t>
      </w:r>
    </w:p>
    <w:p w:rsidR="00000000" w:rsidDel="00000000" w:rsidP="00000000" w:rsidRDefault="00000000" w:rsidRPr="00000000" w14:paraId="0000002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9">
      <w:pPr>
        <w:jc w:val="center"/>
        <w:rPr>
          <w:rFonts w:ascii="Proxima Nova Extrabold" w:cs="Proxima Nova Extrabold" w:eastAsia="Proxima Nova Extrabold" w:hAnsi="Proxima Nova Extrabold"/>
        </w:rPr>
      </w:pPr>
      <w:r w:rsidDel="00000000" w:rsidR="00000000" w:rsidRPr="00000000">
        <w:rPr>
          <w:rFonts w:ascii="Proxima Nova Extrabold" w:cs="Proxima Nova Extrabold" w:eastAsia="Proxima Nova Extrabold" w:hAnsi="Proxima Nova Extrabold"/>
          <w:rtl w:val="0"/>
        </w:rPr>
        <w:t xml:space="preserve"> Promotion to Full Professor</w:t>
      </w:r>
    </w:p>
    <w:p w:rsidR="00000000" w:rsidDel="00000000" w:rsidP="00000000" w:rsidRDefault="00000000" w:rsidRPr="00000000" w14:paraId="0000002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B">
      <w:pPr>
        <w:ind w:right="3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Promotion to full professor rests on the same three pillars.</w:t>
      </w:r>
    </w:p>
    <w:p w:rsidR="00000000" w:rsidDel="00000000" w:rsidP="00000000" w:rsidRDefault="00000000" w:rsidRPr="00000000" w14:paraId="0000002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D">
      <w:pPr>
        <w:spacing w:before="60" w:lineRule="auto"/>
        <w:ind w:left="0" w:right="160" w:firstLine="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Research and Scholarship.</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The applicant should be able to demonstrate a national reputation in one or more sub-fields of research and scholarship and a current research output and agenda consistent with that reputation. The evaluation letters should no longer refer to promise but to accomplishment. The reputation may be in a discipline or ina specific policy area. Invitations to deliver papers in prominent scholarly and/or policy conferences and the occasional keynote or plenary address will be expected. Citation counts will be considered.</w:t>
      </w:r>
    </w:p>
    <w:p w:rsidR="00000000" w:rsidDel="00000000" w:rsidP="00000000" w:rsidRDefault="00000000" w:rsidRPr="00000000" w14:paraId="0000002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F">
      <w:pPr>
        <w:ind w:left="0" w:firstLine="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Teaching.</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No additional requirements are imposed for regular teaching. The candidate will be expected to have participated actively in the PhD program.</w:t>
      </w:r>
    </w:p>
    <w:p w:rsidR="00000000" w:rsidDel="00000000" w:rsidP="00000000" w:rsidRDefault="00000000" w:rsidRPr="00000000" w14:paraId="00000030">
      <w:pPr>
        <w:spacing w:before="280" w:lineRule="auto"/>
        <w:ind w:left="0" w:firstLine="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Service.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The candidate should be active both on campus and in the broader scholarly and policy worlds. A media presence is desirable but not required.</w:t>
      </w:r>
    </w:p>
    <w:p w:rsidR="00000000" w:rsidDel="00000000" w:rsidP="00000000" w:rsidRDefault="00000000" w:rsidRPr="00000000" w14:paraId="0000003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2">
      <w:pPr>
        <w:keepNext w:val="0"/>
        <w:keepLines w:val="0"/>
        <w:spacing w:after="0" w:before="60" w:lineRule="auto"/>
        <w:ind w:right="20"/>
        <w:jc w:val="center"/>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33">
      <w:pPr>
        <w:keepNext w:val="0"/>
        <w:keepLines w:val="0"/>
        <w:spacing w:after="0" w:before="60" w:lineRule="auto"/>
        <w:ind w:right="20"/>
        <w:jc w:val="center"/>
        <w:rPr>
          <w:rFonts w:ascii="Proxima Nova Extrabold" w:cs="Proxima Nova Extrabold" w:eastAsia="Proxima Nova Extrabold" w:hAnsi="Proxima Nova Extrabold"/>
        </w:rPr>
      </w:pPr>
      <w:r w:rsidDel="00000000" w:rsidR="00000000" w:rsidRPr="00000000">
        <w:rPr>
          <w:rFonts w:ascii="Proxima Nova Extrabold" w:cs="Proxima Nova Extrabold" w:eastAsia="Proxima Nova Extrabold" w:hAnsi="Proxima Nova Extrabold"/>
          <w:rtl w:val="0"/>
        </w:rPr>
        <w:t xml:space="preserve">Addendum A:</w:t>
      </w:r>
    </w:p>
    <w:p w:rsidR="00000000" w:rsidDel="00000000" w:rsidP="00000000" w:rsidRDefault="00000000" w:rsidRPr="00000000" w14:paraId="0000003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5">
      <w:pPr>
        <w:ind w:left="740" w:right="720" w:firstLine="0"/>
        <w:jc w:val="center"/>
        <w:rPr>
          <w:rFonts w:ascii="Proxima Nova" w:cs="Proxima Nova" w:eastAsia="Proxima Nova" w:hAnsi="Proxima Nova"/>
          <w:u w:val="single"/>
        </w:rPr>
      </w:pPr>
      <w:r w:rsidDel="00000000" w:rsidR="00000000" w:rsidRPr="00000000">
        <w:rPr>
          <w:rFonts w:ascii="Proxima Nova" w:cs="Proxima Nova" w:eastAsia="Proxima Nova" w:hAnsi="Proxima Nova"/>
          <w:u w:val="single"/>
          <w:rtl w:val="0"/>
        </w:rPr>
        <w:t xml:space="preserve">Statement Concerning the Impact of COVID-19 on Promotion and Tenure</w:t>
      </w:r>
    </w:p>
    <w:p w:rsidR="00000000" w:rsidDel="00000000" w:rsidP="00000000" w:rsidRDefault="00000000" w:rsidRPr="00000000" w14:paraId="0000003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37">
      <w:pPr>
        <w:ind w:left="0" w:right="1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of Public Policy recognizes that COVID-19 has had a substantial effect on the research, teaching, andservice of its faculty members. We also recognize that these effects are likely to continue, as least for some, long after the pandemic has ended. The University of Maryland has recognized this in at least a couple of important ways. First,they have permitted faculty to apply for tenure delays related directly to COVID-19 impacts. Second, they have permitted any faculty member going up for promotion and tenure to include a “COVID Impact Statement” in their dossier.</w:t>
      </w:r>
    </w:p>
    <w:p w:rsidR="00000000" w:rsidDel="00000000" w:rsidP="00000000" w:rsidRDefault="00000000" w:rsidRPr="00000000" w14:paraId="00000038">
      <w:pPr>
        <w:spacing w:before="280" w:lineRule="auto"/>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More specifically, we as a School will consider this event in the following ways in our own promotion and tenure processes:</w:t>
      </w:r>
    </w:p>
    <w:p w:rsidR="00000000" w:rsidDel="00000000" w:rsidP="00000000" w:rsidRDefault="00000000" w:rsidRPr="00000000" w14:paraId="00000039">
      <w:pPr>
        <w:numPr>
          <w:ilvl w:val="0"/>
          <w:numId w:val="48"/>
        </w:numPr>
        <w:ind w:left="720" w:right="2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Consistent with university guidelines, all candidates for P&amp;T review are encouraged to include a CovidImpact Statement in their dossier to reflect on the impact of the pandemic on their research, teaching and service.</w:t>
      </w:r>
    </w:p>
    <w:p w:rsidR="00000000" w:rsidDel="00000000" w:rsidP="00000000" w:rsidRDefault="00000000" w:rsidRPr="00000000" w14:paraId="0000003A">
      <w:pPr>
        <w:numPr>
          <w:ilvl w:val="0"/>
          <w:numId w:val="48"/>
        </w:numPr>
        <w:ind w:left="720" w:right="2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We will take this unprecedented event and its impact on the usual progression of our faculty towards promotion and tenure into consideration when evaluating both the work performed during this period of disruption and their potential as a scholar after promotion and/or tenure when on and off campus activities are no longer disrupted by the pandemic.</w:t>
      </w:r>
    </w:p>
    <w:p w:rsidR="00000000" w:rsidDel="00000000" w:rsidP="00000000" w:rsidRDefault="00000000" w:rsidRPr="00000000" w14:paraId="0000003B">
      <w:pPr>
        <w:numPr>
          <w:ilvl w:val="0"/>
          <w:numId w:val="48"/>
        </w:numPr>
        <w:ind w:left="720" w:right="2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We will consider the unprecedented necessity to engage in remote teaching when evaluating the teaching performance of candidates. While we will give positive credit to those faculty who demonstrated particular skill in online education, we will not hold the failure to do so against those faculty who may have struggled.</w:t>
      </w:r>
    </w:p>
    <w:p w:rsidR="00000000" w:rsidDel="00000000" w:rsidP="00000000" w:rsidRDefault="00000000" w:rsidRPr="00000000" w14:paraId="0000003C">
      <w:pPr>
        <w:numPr>
          <w:ilvl w:val="0"/>
          <w:numId w:val="48"/>
        </w:numPr>
        <w:ind w:left="720" w:right="2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letters providing guidance to external reviewers must include guidance, consistent with university APT guidance, stating that the university has recognized the effect of COVID-19 on research productivity. Further, the letters should reiterate that the reviewers are NOT to take into account any tenure delays that have been granted in evaluating the performance of the faculty member in question.</w:t>
      </w:r>
    </w:p>
    <w:p w:rsidR="00000000" w:rsidDel="00000000" w:rsidP="00000000" w:rsidRDefault="00000000" w:rsidRPr="00000000" w14:paraId="0000003D">
      <w:pPr>
        <w:numPr>
          <w:ilvl w:val="0"/>
          <w:numId w:val="48"/>
        </w:numPr>
        <w:ind w:left="720" w:right="2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We will recognize that COVID-19 did not have an equal effect on all faculty, for instance a) faculty themselves may have been ill; b) had additional caregiving responsibilities for young children, older adults, or other family members, c) had their research disrupted, or d) had mental health ramifications from the pandemic.</w:t>
      </w:r>
    </w:p>
    <w:p w:rsidR="00000000" w:rsidDel="00000000" w:rsidP="00000000" w:rsidRDefault="00000000" w:rsidRPr="00000000" w14:paraId="0000003E">
      <w:pPr>
        <w:numPr>
          <w:ilvl w:val="0"/>
          <w:numId w:val="48"/>
        </w:numPr>
        <w:ind w:left="720" w:right="2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deliberations of the APT Committee on each candidate, the committee must discuss the impact of COVID-19 on the candidate. In addition, the report of the APT committee must include a statement of how the committee took into account these effects when making its recommendation on promotion and/or tenure.</w:t>
      </w:r>
    </w:p>
    <w:p w:rsidR="00000000" w:rsidDel="00000000" w:rsidP="00000000" w:rsidRDefault="00000000" w:rsidRPr="00000000" w14:paraId="0000003F">
      <w:pPr>
        <w:numPr>
          <w:ilvl w:val="0"/>
          <w:numId w:val="48"/>
        </w:numPr>
        <w:ind w:left="720" w:right="2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Dean’s letter must also explain how the Dean took the effects of COVID-19 into account when making his or her recommendation.</w:t>
      </w:r>
    </w:p>
    <w:p w:rsidR="00000000" w:rsidDel="00000000" w:rsidP="00000000" w:rsidRDefault="00000000" w:rsidRPr="00000000" w14:paraId="0000004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keepNext w:val="0"/>
        <w:keepLines w:val="0"/>
        <w:spacing w:before="60" w:lineRule="auto"/>
        <w:jc w:val="center"/>
        <w:rPr>
          <w:rFonts w:ascii="Proxima Nova Extrabold" w:cs="Proxima Nova Extrabold" w:eastAsia="Proxima Nova Extrabold" w:hAnsi="Proxima Nova Extrabold"/>
        </w:rPr>
      </w:pPr>
      <w:r w:rsidDel="00000000" w:rsidR="00000000" w:rsidRPr="00000000">
        <w:rPr>
          <w:rFonts w:ascii="Proxima Nova Extrabold" w:cs="Proxima Nova Extrabold" w:eastAsia="Proxima Nova Extrabold" w:hAnsi="Proxima Nova Extrabold"/>
          <w:rtl w:val="0"/>
        </w:rPr>
        <w:t xml:space="preserve">Addendum B</w:t>
      </w:r>
    </w:p>
    <w:p w:rsidR="00000000" w:rsidDel="00000000" w:rsidP="00000000" w:rsidRDefault="00000000" w:rsidRPr="00000000" w14:paraId="0000004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3">
      <w:pPr>
        <w:jc w:val="center"/>
        <w:rPr>
          <w:rFonts w:ascii="Proxima Nova" w:cs="Proxima Nova" w:eastAsia="Proxima Nova" w:hAnsi="Proxima Nova"/>
          <w:u w:val="single"/>
        </w:rPr>
      </w:pPr>
      <w:r w:rsidDel="00000000" w:rsidR="00000000" w:rsidRPr="00000000">
        <w:rPr>
          <w:rFonts w:ascii="Proxima Nova" w:cs="Proxima Nova" w:eastAsia="Proxima Nova" w:hAnsi="Proxima Nova"/>
          <w:u w:val="single"/>
          <w:rtl w:val="0"/>
        </w:rPr>
        <w:t xml:space="preserve">Broadening the Nature of Scholarly Research Contributions</w:t>
      </w:r>
    </w:p>
    <w:p w:rsidR="00000000" w:rsidDel="00000000" w:rsidP="00000000" w:rsidRDefault="00000000" w:rsidRPr="00000000" w14:paraId="00000044">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5">
      <w:pPr>
        <w:ind w:left="0" w:right="1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variety of publications listed in the guidelines above, the School acknowledges that faculty may make important research contributions in other forms. In particular, the development of new sources of data has become a critical element in the growth of many fields of public policy research. The creation of new data sets often requires a lengthy commitment to activities (e.g. creating large scale collaborative groups, demanding fund raising beyond traditional grant writing) and some granters now require that data collected by grantees be posted publicly. Sharing data publicly can also increase the likelihood of gaining funding for proposed projects. We recognize that by sharing the data, scholars both greatly contribute to the field and that this contribution can be a major impact on the field. In addition, we recognize that by sharing data publicly the collector also sacrifices their own ability to exclusively publish with the data, thus potentially limiting their ability to publish many articles or books following an extensive data collection effort. The School, therefore, counts datasets created that are posted publicly as research contributions to the field and citation counts to datasets can add to the citation counts for the author’s publications.</w:t>
      </w:r>
    </w:p>
    <w:p w:rsidR="00000000" w:rsidDel="00000000" w:rsidP="00000000" w:rsidRDefault="00000000" w:rsidRPr="00000000" w14:paraId="00000046">
      <w:pPr>
        <w:ind w:left="120" w:right="140" w:firstLine="2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is particularly interested in recruiting scholars in fields that have been neglected by mainstream disciplines. For example, Diversity, Equity, and Inclusion research has historically been given short shrift in a variety of social sciences. Fostering those non-traditional fields may require the development of new journals and/or publishing in new journals that are treated as marginal by the traditional scholars. Both the Tenure and Promotion decisions will be sensitive to such issues.</w:t>
      </w:r>
    </w:p>
    <w:p w:rsidR="00000000" w:rsidDel="00000000" w:rsidP="00000000" w:rsidRDefault="00000000" w:rsidRPr="00000000" w14:paraId="00000048">
      <w:pPr>
        <w:ind w:left="120" w:firstLine="2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9">
      <w:pPr>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Extensive mentoring and development work within a field can also count toward research impact. The School acknowledges the extensive work necessary to build diversity within the field through building new publication outlets,mentorship and collaborative groups, or helping develop individuals to enter the pipeline. Activities to build the diversity of the researchers in the field can also be considered toward research impact.</w:t>
      </w:r>
    </w:p>
    <w:p w:rsidR="00000000" w:rsidDel="00000000" w:rsidP="00000000" w:rsidRDefault="00000000" w:rsidRPr="00000000" w14:paraId="0000004A">
      <w:pPr>
        <w:spacing w:before="1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4B">
      <w:pPr>
        <w:keepNext w:val="0"/>
        <w:keepLines w:val="0"/>
        <w:spacing w:after="0" w:before="0" w:lineRule="auto"/>
        <w:ind w:right="500"/>
        <w:jc w:val="center"/>
        <w:rPr>
          <w:rFonts w:ascii="Proxima Nova Extrabold" w:cs="Proxima Nova Extrabold" w:eastAsia="Proxima Nova Extrabold" w:hAnsi="Proxima Nova Extrabold"/>
        </w:rPr>
      </w:pPr>
      <w:r w:rsidDel="00000000" w:rsidR="00000000" w:rsidRPr="00000000">
        <w:rPr>
          <w:rFonts w:ascii="Proxima Nova Extrabold" w:cs="Proxima Nova Extrabold" w:eastAsia="Proxima Nova Extrabold" w:hAnsi="Proxima Nova Extrabold"/>
          <w:rtl w:val="0"/>
        </w:rPr>
        <w:t xml:space="preserve">Addendum C</w:t>
      </w:r>
    </w:p>
    <w:p w:rsidR="00000000" w:rsidDel="00000000" w:rsidP="00000000" w:rsidRDefault="00000000" w:rsidRPr="00000000" w14:paraId="0000004C">
      <w:pPr>
        <w:spacing w:before="200" w:lineRule="auto"/>
        <w:ind w:left="640" w:firstLine="0"/>
        <w:rPr>
          <w:rFonts w:ascii="Proxima Nova" w:cs="Proxima Nova" w:eastAsia="Proxima Nova" w:hAnsi="Proxima Nova"/>
          <w:u w:val="single"/>
        </w:rPr>
      </w:pPr>
      <w:r w:rsidDel="00000000" w:rsidR="00000000" w:rsidRPr="00000000">
        <w:rPr>
          <w:rFonts w:ascii="Proxima Nova" w:cs="Proxima Nova" w:eastAsia="Proxima Nova" w:hAnsi="Proxima Nova"/>
          <w:u w:val="single"/>
          <w:rtl w:val="0"/>
        </w:rPr>
        <w:t xml:space="preserve">Assistant Professor Third Year Review Policy Guidelines: School of Public Policy</w:t>
      </w:r>
    </w:p>
    <w:p w:rsidR="00000000" w:rsidDel="00000000" w:rsidP="00000000" w:rsidRDefault="00000000" w:rsidRPr="00000000" w14:paraId="0000004D">
      <w:pPr>
        <w:spacing w:before="200" w:line="280.1454709090908" w:lineRule="auto"/>
        <w:ind w:left="0" w:right="70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following guidelines govern the process of the Third Year review at the School of Public Policy, a process which is carried out at the college level.</w:t>
      </w:r>
    </w:p>
    <w:p w:rsidR="00000000" w:rsidDel="00000000" w:rsidP="00000000" w:rsidRDefault="00000000" w:rsidRPr="00000000" w14:paraId="0000004E">
      <w:pPr>
        <w:spacing w:before="180" w:line="280.1454709090908" w:lineRule="auto"/>
        <w:ind w:left="0" w:right="700" w:firstLine="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Purpose: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To determine renewal of an Assistant Professor’s contract and provide feedback and guidance.</w:t>
      </w:r>
    </w:p>
    <w:p w:rsidR="00000000" w:rsidDel="00000000" w:rsidP="00000000" w:rsidRDefault="00000000" w:rsidRPr="00000000" w14:paraId="0000004F">
      <w:pPr>
        <w:spacing w:before="160" w:line="280.1454709090908" w:lineRule="auto"/>
        <w:ind w:left="0" w:right="300" w:firstLine="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Criteria and Possible Outcomes: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A renewal should be provided if it is judged that there is a plausible path forward that would lead to tenure and promotion. The normal outcomes are either renewal of the three-year contract or non-renewal, in which case a one-year terminal contract will be provided. On rare occasions, a one- or two-year non-terminal contract may be provided. This outcome might be considered if there were some intermediate achievement deemed essential to make tenure and promotion a possibility.</w:t>
      </w:r>
    </w:p>
    <w:p w:rsidR="00000000" w:rsidDel="00000000" w:rsidP="00000000" w:rsidRDefault="00000000" w:rsidRPr="00000000" w14:paraId="00000050">
      <w:pPr>
        <w:spacing w:before="160" w:line="280.1454709090908" w:lineRule="auto"/>
        <w:ind w:left="0" w:firstLine="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Process: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This review is carried out by a committee of all the Area’s tenured faculty. The APT Chair will work with the Assistant Professor and the Chair of the Mentoring Committee of the Assistant Professor to assemble the required documents as listed below. The APT Chair will document the review, discuss the outcome with the Assistant Professor,and forward a summary </w:t>
      </w:r>
      <w:r w:rsidDel="00000000" w:rsidR="00000000" w:rsidRPr="00000000">
        <w:rPr>
          <w:rFonts w:ascii="Proxima Nova" w:cs="Proxima Nova" w:eastAsia="Proxima Nova" w:hAnsi="Proxima Nova"/>
          <w:rtl w:val="0"/>
        </w:rPr>
        <w:t xml:space="preserve">report and recommendation (vote outcome) for renewal (one-, two-, or three-year extension) or non-renewal to theDean. The Chair of the Mentoring Committee will prepare a short report on the Assistant Professor’s record for distribution to the APT Committee in advance of the third- year review meeting.</w:t>
      </w:r>
    </w:p>
    <w:p w:rsidR="00000000" w:rsidDel="00000000" w:rsidP="00000000" w:rsidRDefault="00000000" w:rsidRPr="00000000" w14:paraId="00000051">
      <w:pPr>
        <w:keepNext w:val="0"/>
        <w:keepLines w:val="0"/>
        <w:spacing w:after="0" w:before="160" w:lineRule="auto"/>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Required documents:</w:t>
      </w:r>
    </w:p>
    <w:p w:rsidR="00000000" w:rsidDel="00000000" w:rsidP="00000000" w:rsidRDefault="00000000" w:rsidRPr="00000000" w14:paraId="00000052">
      <w:pPr>
        <w:numPr>
          <w:ilvl w:val="0"/>
          <w:numId w:val="26"/>
        </w:numPr>
        <w:spacing w:after="0" w:afterAutospacing="0" w:before="18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Curriculum vitae</w:t>
      </w:r>
    </w:p>
    <w:p w:rsidR="00000000" w:rsidDel="00000000" w:rsidP="00000000" w:rsidRDefault="00000000" w:rsidRPr="00000000" w14:paraId="00000053">
      <w:pPr>
        <w:numPr>
          <w:ilvl w:val="0"/>
          <w:numId w:val="26"/>
        </w:numPr>
        <w:spacing w:after="0" w:afterAutospacing="0"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Personal statement (generally 2 to 3 pages)</w:t>
      </w:r>
    </w:p>
    <w:p w:rsidR="00000000" w:rsidDel="00000000" w:rsidP="00000000" w:rsidRDefault="00000000" w:rsidRPr="00000000" w14:paraId="00000054">
      <w:pPr>
        <w:numPr>
          <w:ilvl w:val="0"/>
          <w:numId w:val="26"/>
        </w:numPr>
        <w:spacing w:after="0" w:afterAutospacing="0"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Course Evaluation Summary and Peer Teaching Reviews</w:t>
      </w:r>
    </w:p>
    <w:p w:rsidR="00000000" w:rsidDel="00000000" w:rsidP="00000000" w:rsidRDefault="00000000" w:rsidRPr="00000000" w14:paraId="00000055">
      <w:pPr>
        <w:numPr>
          <w:ilvl w:val="0"/>
          <w:numId w:val="26"/>
        </w:numPr>
        <w:spacing w:before="0" w:beforeAutospacing="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Selected Publications</w:t>
      </w:r>
    </w:p>
    <w:p w:rsidR="00000000" w:rsidDel="00000000" w:rsidP="00000000" w:rsidRDefault="00000000" w:rsidRPr="00000000" w14:paraId="00000056">
      <w:pPr>
        <w:spacing w:before="280" w:lineRule="auto"/>
        <w:ind w:left="720" w:right="980" w:firstLine="0"/>
        <w:rPr>
          <w:rFonts w:ascii="Proxima Nova" w:cs="Proxima Nova" w:eastAsia="Proxima Nova" w:hAnsi="Proxima Nova"/>
          <w:i w:val="1"/>
          <w:iCs w:val="1"/>
        </w:rPr>
      </w:pPr>
      <w:r w:rsidDel="00000000" w:rsidR="00000000" w:rsidRPr="00000000">
        <w:rPr>
          <w:rFonts w:ascii="Proxima Nova" w:cs="Proxima Nova" w:eastAsia="Proxima Nova" w:hAnsi="Proxima Nova"/>
          <w:i w:val="1"/>
          <w:iCs w:val="1"/>
          <w:rtl w:val="0"/>
        </w:rPr>
        <w:t xml:space="preserve"> </w:t>
      </w:r>
      <w:r w:rsidDel="00000000" w:rsidR="00000000" w:rsidRPr="00000000">
        <w:rPr>
          <w:rFonts w:ascii="Proxima Nova" w:cs="Proxima Nova" w:eastAsia="Proxima Nova" w:hAnsi="Proxima Nova"/>
          <w:i w:val="1"/>
          <w:iCs w:val="1"/>
          <w:rtl w:val="0"/>
        </w:rPr>
        <w:t xml:space="preserve">Other documents in support of Assistant Professor’s contract renewal may also be included.</w:t>
      </w:r>
    </w:p>
    <w:p w:rsidR="00000000" w:rsidDel="00000000" w:rsidP="00000000" w:rsidRDefault="00000000" w:rsidRPr="00000000" w14:paraId="00000057">
      <w:pPr>
        <w:spacing w:before="180" w:line="256.800015" w:lineRule="auto"/>
        <w:ind w:left="0" w:right="70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Taking into consideration the recommendation of the tenured faculty and APT Chair, the Dean will make the final decision and will write a letter to the Assistant Professor giving the decision and summarizing the recommendations and rationale.</w:t>
      </w:r>
    </w:p>
    <w:p w:rsidR="00000000" w:rsidDel="00000000" w:rsidP="00000000" w:rsidRDefault="00000000" w:rsidRPr="00000000" w14:paraId="00000058">
      <w:pPr>
        <w:spacing w:before="160" w:line="256.800015" w:lineRule="auto"/>
        <w:ind w:left="0" w:right="4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receiving the Dean’s letter, the Assistant Professor should meet with the Chair and the Chair of the Mentoring Committee to receive guidance and feedback and possibly reset goals for the Assistant Professor.</w:t>
      </w:r>
    </w:p>
    <w:p w:rsidR="00000000" w:rsidDel="00000000" w:rsidP="00000000" w:rsidRDefault="00000000" w:rsidRPr="00000000" w14:paraId="00000059">
      <w:pPr>
        <w:spacing w:after="200" w:before="160" w:line="256.800015" w:lineRule="auto"/>
        <w:ind w:left="0" w:right="440" w:firstLine="0"/>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Timing:</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The review will be conducted during the Spring Semester of the final year of the Assistant Professor contract. Documents listed above should be provided by March 15th of the Spring Semester, to ensure that the final decision and Dean’s letter are received by the Assistant Professor before the end of that semester.</w:t>
      </w:r>
    </w:p>
    <w:p w:rsidR="00000000" w:rsidDel="00000000" w:rsidP="00000000" w:rsidRDefault="00000000" w:rsidRPr="00000000" w14:paraId="0000005A">
      <w:pPr>
        <w:spacing w:before="40" w:line="256.800015" w:lineRule="auto"/>
        <w:ind w:left="0" w:right="300" w:firstLine="0"/>
        <w:jc w:val="both"/>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Non-renewal:</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In the event of non-renewal, the Assistant Professor will be offered a one-year, terminal contract for the following academic year. Normally, the Assistant Professor will not receive any summer support beyond what was indicated in any prior offer or renewal letters.</w:t>
      </w:r>
    </w:p>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rPr/>
      </w:pPr>
      <w:bookmarkStart w:colFirst="0" w:colLast="0" w:name="_rhi0pbmni3uw" w:id="2"/>
      <w:bookmarkEnd w:id="2"/>
      <w:r w:rsidDel="00000000" w:rsidR="00000000" w:rsidRPr="00000000">
        <w:rPr>
          <w:rtl w:val="0"/>
        </w:rPr>
        <w:t xml:space="preserve">Policies and Procedures for AEP of Professional Track (PTK) Faculty</w:t>
      </w:r>
    </w:p>
    <w:p w:rsidR="00000000" w:rsidDel="00000000" w:rsidP="00000000" w:rsidRDefault="00000000" w:rsidRPr="00000000" w14:paraId="0000005D">
      <w:pPr>
        <w:rPr>
          <w:rFonts w:ascii="Proxima Nova" w:cs="Proxima Nova" w:eastAsia="Proxima Nova" w:hAnsi="Proxima Nova"/>
          <w:i w:val="1"/>
          <w:iCs w:val="1"/>
        </w:rPr>
      </w:pPr>
      <w:r w:rsidDel="00000000" w:rsidR="00000000" w:rsidRPr="00000000">
        <w:rPr>
          <w:rFonts w:ascii="Proxima Nova" w:cs="Proxima Nova" w:eastAsia="Proxima Nova" w:hAnsi="Proxima Nova"/>
          <w:i w:val="1"/>
          <w:iCs w:val="1"/>
          <w:rtl w:val="0"/>
        </w:rPr>
        <w:t xml:space="preserve">Approved by the Faculty: December 16, 2025</w:t>
      </w:r>
    </w:p>
    <w:p w:rsidR="00000000" w:rsidDel="00000000" w:rsidP="00000000" w:rsidRDefault="00000000" w:rsidRPr="00000000" w14:paraId="0000005E">
      <w:pPr>
        <w:rPr>
          <w:rFonts w:ascii="Proxima Nova" w:cs="Proxima Nova" w:eastAsia="Proxima Nova" w:hAnsi="Proxima Nova"/>
          <w:i w:val="1"/>
          <w:iCs w:val="1"/>
        </w:rPr>
      </w:pPr>
      <w:r w:rsidDel="00000000" w:rsidR="00000000" w:rsidRPr="00000000">
        <w:rPr>
          <w:rtl w:val="0"/>
        </w:rPr>
      </w:r>
    </w:p>
    <w:p w:rsidR="00000000" w:rsidDel="00000000" w:rsidP="00000000" w:rsidRDefault="00000000" w:rsidRPr="00000000" w14:paraId="0000005F">
      <w:pPr>
        <w:keepNext w:val="0"/>
        <w:keepLines w:val="0"/>
        <w:spacing w:after="0" w:before="86"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INTRODUCTION</w:t>
      </w:r>
    </w:p>
    <w:p w:rsidR="00000000" w:rsidDel="00000000" w:rsidP="00000000" w:rsidRDefault="00000000" w:rsidRPr="00000000" w14:paraId="00000060">
      <w:pPr>
        <w:spacing w:after="22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In light of the important contributions made by different types of faculty, the University of Maryland established a set of Professional Track (PTK) faculty titles to be used for non-tenure track appointments (II-100A – Titles) and guidelines for unit-level processes to ensure fair treatment and reward excellence. The title series and guidelines originally came into effect in 2017. In July 2024, the University released a new </w:t>
      </w:r>
      <w:hyperlink r:id="rId6">
        <w:r w:rsidDel="00000000" w:rsidR="00000000" w:rsidRPr="00000000">
          <w:rPr>
            <w:rFonts w:ascii="Proxima Nova" w:cs="Proxima Nova" w:eastAsia="Proxima Nova" w:hAnsi="Proxima Nova"/>
            <w:u w:val="single"/>
            <w:rtl w:val="0"/>
          </w:rPr>
          <w:t xml:space="preserve">AEP Manual and Guidelines</w:t>
        </w:r>
      </w:hyperlink>
      <w:r w:rsidDel="00000000" w:rsidR="00000000" w:rsidRPr="00000000">
        <w:rPr>
          <w:rFonts w:ascii="Proxima Nova" w:cs="Proxima Nova" w:eastAsia="Proxima Nova" w:hAnsi="Proxima Nova"/>
          <w:rtl w:val="0"/>
        </w:rPr>
        <w:t xml:space="preserve"> (“University AEP Policy”), which is effective as of July 1, 2025.</w:t>
      </w:r>
    </w:p>
    <w:p w:rsidR="00000000" w:rsidDel="00000000" w:rsidP="00000000" w:rsidRDefault="00000000" w:rsidRPr="00000000" w14:paraId="00000061">
      <w:pPr>
        <w:spacing w:after="22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PTK faculty are vital to the ability of the School of Public Policy (SPP) and constituent units to excel at teaching, research, and service missions. In turn, the SPP Policies and Procedures for the Appointment, Evaluation, and Promotion (AEP) of PTK Faculty (“SPP AEP Policy”) are designed to attract, retain, and support high-quality PTK faculty and enable them to excel in performing the relevant responsibilities of their positions, thus contributing to the success of SPP and constituent units, as well as the University. With those aims in mind, the SPP AEP Policy should reflect the following requirements and principles:</w:t>
      </w:r>
    </w:p>
    <w:p w:rsidR="00000000" w:rsidDel="00000000" w:rsidP="00000000" w:rsidRDefault="00000000" w:rsidRPr="00000000" w14:paraId="00000062">
      <w:pPr>
        <w:numPr>
          <w:ilvl w:val="0"/>
          <w:numId w:val="32"/>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Compliance with all applicable University policies and procedures;</w:t>
      </w:r>
    </w:p>
    <w:p w:rsidR="00000000" w:rsidDel="00000000" w:rsidP="00000000" w:rsidRDefault="00000000" w:rsidRPr="00000000" w14:paraId="00000063">
      <w:pPr>
        <w:numPr>
          <w:ilvl w:val="0"/>
          <w:numId w:val="32"/>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Job titles (series and rank) that accurately reflect each PTK faculty member’s qualifications, roles, duties, responsibilities, and contributions to SPP;</w:t>
      </w:r>
    </w:p>
    <w:p w:rsidR="00000000" w:rsidDel="00000000" w:rsidP="00000000" w:rsidRDefault="00000000" w:rsidRPr="00000000" w14:paraId="00000064">
      <w:pPr>
        <w:numPr>
          <w:ilvl w:val="0"/>
          <w:numId w:val="32"/>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Evaluation (including in the context of consideration for appointment, reappointment, and promotion) consistent with a PTK faculty member’s job title and specified roles, duties, and responsibilities of the particular faculty position;</w:t>
      </w:r>
    </w:p>
    <w:p w:rsidR="00000000" w:rsidDel="00000000" w:rsidP="00000000" w:rsidRDefault="00000000" w:rsidRPr="00000000" w14:paraId="00000065">
      <w:pPr>
        <w:numPr>
          <w:ilvl w:val="0"/>
          <w:numId w:val="32"/>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Evaluation consistent with the basic framework of the traditional APT model used for TTK faculty, comprising the three domains of (1) Research, (2) Teaching, and (3) Service, Administration, and Leadership – where the applicability and weight of each domain is conditional on a PTK faculty member’s job title, role, duties, and responsibilities.</w:t>
      </w:r>
    </w:p>
    <w:p w:rsidR="00000000" w:rsidDel="00000000" w:rsidP="00000000" w:rsidRDefault="00000000" w:rsidRPr="00000000" w14:paraId="00000066">
      <w:pPr>
        <w:numPr>
          <w:ilvl w:val="0"/>
          <w:numId w:val="32"/>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Fair, equitable treatment among PTK faculty and between PTK and TTK faculty;</w:t>
      </w:r>
    </w:p>
    <w:p w:rsidR="00000000" w:rsidDel="00000000" w:rsidP="00000000" w:rsidRDefault="00000000" w:rsidRPr="00000000" w14:paraId="00000067">
      <w:pPr>
        <w:numPr>
          <w:ilvl w:val="0"/>
          <w:numId w:val="32"/>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Transparency and accountability of policies, procedures, rules, norms, and processes;</w:t>
      </w:r>
    </w:p>
    <w:p w:rsidR="00000000" w:rsidDel="00000000" w:rsidP="00000000" w:rsidRDefault="00000000" w:rsidRPr="00000000" w14:paraId="00000068">
      <w:pPr>
        <w:numPr>
          <w:ilvl w:val="0"/>
          <w:numId w:val="32"/>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Meaningful inclusion of PTK faculty with 50% or greater appointments in faculty governance;</w:t>
      </w:r>
    </w:p>
    <w:p w:rsidR="00000000" w:rsidDel="00000000" w:rsidP="00000000" w:rsidRDefault="00000000" w:rsidRPr="00000000" w14:paraId="00000069">
      <w:pPr>
        <w:numPr>
          <w:ilvl w:val="0"/>
          <w:numId w:val="32"/>
        </w:numPr>
        <w:tabs>
          <w:tab w:val="left" w:leader="none" w:pos="940"/>
        </w:tabs>
        <w:spacing w:after="22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Simplicity and flexibility to the extent possible.</w:t>
      </w:r>
    </w:p>
    <w:p w:rsidR="00000000" w:rsidDel="00000000" w:rsidP="00000000" w:rsidRDefault="00000000" w:rsidRPr="00000000" w14:paraId="0000006A">
      <w:pPr>
        <w:spacing w:after="22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version of the SPP AEP Policy reflects a revamping of the original policy that was approved by the SPP Faculty Committee in February 2017. These revisions have been made in accordance with the 2025 University AEP Policy, as well as to recognize current circumstances at the School.</w:t>
      </w:r>
    </w:p>
    <w:p w:rsidR="00000000" w:rsidDel="00000000" w:rsidP="00000000" w:rsidRDefault="00000000" w:rsidRPr="00000000" w14:paraId="0000006B">
      <w:pPr>
        <w:spacing w:after="220" w:line="240" w:lineRule="auto"/>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Section I</w:t>
      </w:r>
      <w:r w:rsidDel="00000000" w:rsidR="00000000" w:rsidRPr="00000000">
        <w:rPr>
          <w:rFonts w:ascii="Proxima Nova" w:cs="Proxima Nova" w:eastAsia="Proxima Nova" w:hAnsi="Proxima Nova"/>
          <w:rtl w:val="0"/>
        </w:rPr>
        <w:t xml:space="preserve"> outlines procedures for the adoption and revision of the SPP AEP Policy. </w:t>
      </w:r>
      <w:r w:rsidDel="00000000" w:rsidR="00000000" w:rsidRPr="00000000">
        <w:rPr>
          <w:rFonts w:ascii="Proxima Nova" w:cs="Proxima Nova" w:eastAsia="Proxima Nova" w:hAnsi="Proxima Nova"/>
          <w:b w:val="1"/>
          <w:bCs w:val="1"/>
          <w:rtl w:val="0"/>
        </w:rPr>
        <w:t xml:space="preserve">Section II</w:t>
      </w:r>
      <w:r w:rsidDel="00000000" w:rsidR="00000000" w:rsidRPr="00000000">
        <w:rPr>
          <w:rFonts w:ascii="Proxima Nova" w:cs="Proxima Nova" w:eastAsia="Proxima Nova" w:hAnsi="Proxima Nova"/>
          <w:rtl w:val="0"/>
        </w:rPr>
        <w:t xml:space="preserve"> identifies and describes the PTK faculty title series that are permitted to be used within SPP. The remainder of the document provides policies and procedures of the School for the hiring and appointment (</w:t>
      </w:r>
      <w:r w:rsidDel="00000000" w:rsidR="00000000" w:rsidRPr="00000000">
        <w:rPr>
          <w:rFonts w:ascii="Proxima Nova" w:cs="Proxima Nova" w:eastAsia="Proxima Nova" w:hAnsi="Proxima Nova"/>
          <w:b w:val="1"/>
          <w:bCs w:val="1"/>
          <w:rtl w:val="0"/>
        </w:rPr>
        <w:t xml:space="preserve">Section III</w:t>
      </w:r>
      <w:r w:rsidDel="00000000" w:rsidR="00000000" w:rsidRPr="00000000">
        <w:rPr>
          <w:rFonts w:ascii="Proxima Nova" w:cs="Proxima Nova" w:eastAsia="Proxima Nova" w:hAnsi="Proxima Nova"/>
          <w:rtl w:val="0"/>
        </w:rPr>
        <w:t xml:space="preserve">), mentoring and evaluation (</w:t>
      </w:r>
      <w:r w:rsidDel="00000000" w:rsidR="00000000" w:rsidRPr="00000000">
        <w:rPr>
          <w:rFonts w:ascii="Proxima Nova" w:cs="Proxima Nova" w:eastAsia="Proxima Nova" w:hAnsi="Proxima Nova"/>
          <w:b w:val="1"/>
          <w:bCs w:val="1"/>
          <w:rtl w:val="0"/>
        </w:rPr>
        <w:t xml:space="preserve">Section IV</w:t>
      </w:r>
      <w:r w:rsidDel="00000000" w:rsidR="00000000" w:rsidRPr="00000000">
        <w:rPr>
          <w:rFonts w:ascii="Proxima Nova" w:cs="Proxima Nova" w:eastAsia="Proxima Nova" w:hAnsi="Proxima Nova"/>
          <w:rtl w:val="0"/>
        </w:rPr>
        <w:t xml:space="preserve">), reappointment/renewal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 promotion (</w:t>
      </w:r>
      <w:r w:rsidDel="00000000" w:rsidR="00000000" w:rsidRPr="00000000">
        <w:rPr>
          <w:rFonts w:ascii="Proxima Nova" w:cs="Proxima Nova" w:eastAsia="Proxima Nova" w:hAnsi="Proxima Nova"/>
          <w:b w:val="1"/>
          <w:bCs w:val="1"/>
          <w:rtl w:val="0"/>
        </w:rPr>
        <w:t xml:space="preserve">Section VI</w:t>
      </w:r>
      <w:r w:rsidDel="00000000" w:rsidR="00000000" w:rsidRPr="00000000">
        <w:rPr>
          <w:rFonts w:ascii="Proxima Nova" w:cs="Proxima Nova" w:eastAsia="Proxima Nova" w:hAnsi="Proxima Nova"/>
          <w:rtl w:val="0"/>
        </w:rPr>
        <w:t xml:space="preserve">) and emerita/emeritus status (</w:t>
      </w:r>
      <w:r w:rsidDel="00000000" w:rsidR="00000000" w:rsidRPr="00000000">
        <w:rPr>
          <w:rFonts w:ascii="Proxima Nova" w:cs="Proxima Nova" w:eastAsia="Proxima Nova" w:hAnsi="Proxima Nova"/>
          <w:b w:val="1"/>
          <w:bCs w:val="1"/>
          <w:rtl w:val="0"/>
        </w:rPr>
        <w:t xml:space="preserve">Section VII</w:t>
      </w:r>
      <w:r w:rsidDel="00000000" w:rsidR="00000000" w:rsidRPr="00000000">
        <w:rPr>
          <w:rFonts w:ascii="Proxima Nova" w:cs="Proxima Nova" w:eastAsia="Proxima Nova" w:hAnsi="Proxima Nova"/>
          <w:rtl w:val="0"/>
        </w:rPr>
        <w:t xml:space="preserve">) of faculty with assignments in these PTK title series, and the appointment and responsibilities of the SPP AEP Committee (</w:t>
      </w:r>
      <w:r w:rsidDel="00000000" w:rsidR="00000000" w:rsidRPr="00000000">
        <w:rPr>
          <w:rFonts w:ascii="Proxima Nova" w:cs="Proxima Nova" w:eastAsia="Proxima Nova" w:hAnsi="Proxima Nova"/>
          <w:b w:val="1"/>
          <w:bCs w:val="1"/>
          <w:rtl w:val="0"/>
        </w:rPr>
        <w:t xml:space="preserve">Section VIII</w:t>
      </w:r>
      <w:r w:rsidDel="00000000" w:rsidR="00000000" w:rsidRPr="00000000">
        <w:rPr>
          <w:rFonts w:ascii="Proxima Nova" w:cs="Proxima Nova" w:eastAsia="Proxima Nova" w:hAnsi="Proxima Nova"/>
          <w:rtl w:val="0"/>
        </w:rPr>
        <w:t xml:space="preserve">) and Advisory Sub-Committees (</w:t>
      </w:r>
      <w:r w:rsidDel="00000000" w:rsidR="00000000" w:rsidRPr="00000000">
        <w:rPr>
          <w:rFonts w:ascii="Proxima Nova" w:cs="Proxima Nova" w:eastAsia="Proxima Nova" w:hAnsi="Proxima Nova"/>
          <w:b w:val="1"/>
          <w:bCs w:val="1"/>
          <w:rtl w:val="0"/>
        </w:rPr>
        <w:t xml:space="preserve">Section IX</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6C">
      <w:pPr>
        <w:pStyle w:val="Heading1"/>
        <w:keepNext w:val="0"/>
        <w:keepLines w:val="0"/>
        <w:spacing w:after="110" w:before="86" w:line="240" w:lineRule="auto"/>
        <w:rPr>
          <w:rFonts w:ascii="Proxima Nova" w:cs="Proxima Nova" w:eastAsia="Proxima Nova" w:hAnsi="Proxima Nova"/>
          <w:b w:val="1"/>
          <w:bCs w:val="1"/>
          <w:sz w:val="24"/>
          <w:szCs w:val="24"/>
        </w:rPr>
      </w:pPr>
      <w:bookmarkStart w:colFirst="0" w:colLast="0" w:name="_2ed42rruf48v" w:id="3"/>
      <w:bookmarkEnd w:id="3"/>
      <w:r w:rsidDel="00000000" w:rsidR="00000000" w:rsidRPr="00000000">
        <w:rPr>
          <w:rtl w:val="0"/>
        </w:rPr>
      </w:r>
    </w:p>
    <w:p w:rsidR="00000000" w:rsidDel="00000000" w:rsidP="00000000" w:rsidRDefault="00000000" w:rsidRPr="00000000" w14:paraId="0000006D">
      <w:pPr>
        <w:keepNext w:val="0"/>
        <w:keepLines w:val="0"/>
        <w:spacing w:after="110" w:before="86"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SECTION I. REVISION OF AEP POLICIES</w:t>
      </w:r>
    </w:p>
    <w:p w:rsidR="00000000" w:rsidDel="00000000" w:rsidP="00000000" w:rsidRDefault="00000000" w:rsidRPr="00000000" w14:paraId="0000006E">
      <w:pPr>
        <w:keepNext w:val="1"/>
        <w:keepLines w:val="1"/>
        <w:numPr>
          <w:ilvl w:val="0"/>
          <w:numId w:val="34"/>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Revisions to the SPP AEP Policy must be approved by a vote of PTK faculty who have academic year appointments of 50 percent or more in the School of Public Policy.  </w:t>
      </w:r>
    </w:p>
    <w:p w:rsidR="00000000" w:rsidDel="00000000" w:rsidP="00000000" w:rsidRDefault="00000000" w:rsidRPr="00000000" w14:paraId="0000006F">
      <w:pPr>
        <w:keepNext w:val="1"/>
        <w:keepLines w:val="1"/>
        <w:numPr>
          <w:ilvl w:val="0"/>
          <w:numId w:val="34"/>
        </w:numPr>
        <w:tabs>
          <w:tab w:val="left" w:leader="none" w:pos="940"/>
        </w:tabs>
        <w:spacing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accordance with the University AEP Policy, all members of any committees or subcommittees established to revise the SPP AEP Policy must be PTK faculty members who have academic year appointments of 50 percent or more in the School of Public Policy.</w:t>
      </w:r>
    </w:p>
    <w:p w:rsidR="00000000" w:rsidDel="00000000" w:rsidP="00000000" w:rsidRDefault="00000000" w:rsidRPr="00000000" w14:paraId="00000070">
      <w:pPr>
        <w:pStyle w:val="Heading1"/>
        <w:keepNext w:val="0"/>
        <w:keepLines w:val="0"/>
        <w:spacing w:after="0" w:before="0" w:line="240" w:lineRule="auto"/>
        <w:ind w:left="220" w:firstLine="0"/>
        <w:rPr>
          <w:rFonts w:ascii="Proxima Nova" w:cs="Proxima Nova" w:eastAsia="Proxima Nova" w:hAnsi="Proxima Nova"/>
          <w:b w:val="1"/>
          <w:bCs w:val="1"/>
          <w:sz w:val="24"/>
          <w:szCs w:val="24"/>
        </w:rPr>
      </w:pPr>
      <w:bookmarkStart w:colFirst="0" w:colLast="0" w:name="_kxi0s16ga36a" w:id="4"/>
      <w:bookmarkEnd w:id="4"/>
      <w:r w:rsidDel="00000000" w:rsidR="00000000" w:rsidRPr="00000000">
        <w:rPr>
          <w:rtl w:val="0"/>
        </w:rPr>
      </w:r>
    </w:p>
    <w:p w:rsidR="00000000" w:rsidDel="00000000" w:rsidP="00000000" w:rsidRDefault="00000000" w:rsidRPr="00000000" w14:paraId="00000071">
      <w:pPr>
        <w:keepNext w:val="0"/>
        <w:keepLines w:val="0"/>
        <w:spacing w:after="110" w:before="0"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SECTION II. TITLES AND DESCRIPTIONS OF RANKS FOR PROFESSIONAL TRACK FACULTY</w:t>
      </w:r>
    </w:p>
    <w:p w:rsidR="00000000" w:rsidDel="00000000" w:rsidP="00000000" w:rsidRDefault="00000000" w:rsidRPr="00000000" w14:paraId="00000072">
      <w:pPr>
        <w:keepNext w:val="1"/>
        <w:keepLines w:val="1"/>
        <w:numPr>
          <w:ilvl w:val="0"/>
          <w:numId w:val="61"/>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title series and ranks applicable to PTK faculty within the School of Public Policy (SPP) include those in several categories of the </w:t>
      </w:r>
      <w:hyperlink r:id="rId7">
        <w:r w:rsidDel="00000000" w:rsidR="00000000" w:rsidRPr="00000000">
          <w:rPr>
            <w:rFonts w:ascii="Proxima Nova" w:cs="Proxima Nova" w:eastAsia="Proxima Nova" w:hAnsi="Proxima Nova"/>
            <w:u w:val="single"/>
            <w:rtl w:val="0"/>
          </w:rPr>
          <w:t xml:space="preserve">University’s framework of title series and ranks</w:t>
        </w:r>
      </w:hyperlink>
      <w:r w:rsidDel="00000000" w:rsidR="00000000" w:rsidRPr="00000000">
        <w:rPr>
          <w:rFonts w:ascii="Proxima Nova" w:cs="Proxima Nova" w:eastAsia="Proxima Nova" w:hAnsi="Proxima Nova"/>
          <w:rtl w:val="0"/>
        </w:rPr>
        <w:t xml:space="preserve">, as follows:</w:t>
      </w:r>
    </w:p>
    <w:tbl>
      <w:tblPr>
        <w:tblStyle w:val="Table1"/>
        <w:tblW w:w="8800.0" w:type="dxa"/>
        <w:jc w:val="left"/>
        <w:tblInd w:w="3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45"/>
        <w:gridCol w:w="270"/>
        <w:gridCol w:w="5926"/>
        <w:gridCol w:w="1959"/>
        <w:tblGridChange w:id="0">
          <w:tblGrid>
            <w:gridCol w:w="645"/>
            <w:gridCol w:w="270"/>
            <w:gridCol w:w="5926"/>
            <w:gridCol w:w="1959"/>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73">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PTK Faculty with Duties Primarily in Research and Scholarship</w:t>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77">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78">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Research Professor title series</w:t>
            </w:r>
          </w:p>
        </w:tc>
        <w:tc>
          <w:tcPr>
            <w:tcBorders>
              <w:top w:color="000000" w:space="0" w:sz="4" w:val="single"/>
              <w:right w:color="000000" w:space="0" w:sz="4" w:val="single"/>
            </w:tcBorders>
          </w:tcPr>
          <w:p w:rsidR="00000000" w:rsidDel="00000000" w:rsidP="00000000" w:rsidRDefault="00000000" w:rsidRPr="00000000" w14:paraId="0000007A">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II-1)</w:t>
            </w:r>
          </w:p>
        </w:tc>
      </w:tr>
      <w:tr>
        <w:trPr>
          <w:cantSplit w:val="0"/>
          <w:tblHeader w:val="0"/>
        </w:trPr>
        <w:tc>
          <w:tcPr>
            <w:tcBorders>
              <w:left w:color="000000" w:space="0" w:sz="4" w:val="single"/>
            </w:tcBorders>
          </w:tcPr>
          <w:p w:rsidR="00000000" w:rsidDel="00000000" w:rsidP="00000000" w:rsidRDefault="00000000" w:rsidRPr="00000000" w14:paraId="0000007B">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7C">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7D">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Assistant Research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Associate Research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Research Professor</w:t>
            </w: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7F">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Pr>
          <w:p w:rsidR="00000000" w:rsidDel="00000000" w:rsidP="00000000" w:rsidRDefault="00000000" w:rsidRPr="00000000" w14:paraId="00000080">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Research Scholar title series</w:t>
            </w:r>
          </w:p>
        </w:tc>
        <w:tc>
          <w:tcPr>
            <w:tcBorders>
              <w:right w:color="000000" w:space="0" w:sz="4" w:val="single"/>
            </w:tcBorders>
          </w:tcPr>
          <w:p w:rsidR="00000000" w:rsidDel="00000000" w:rsidP="00000000" w:rsidRDefault="00000000" w:rsidRPr="00000000" w14:paraId="00000082">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II-2)</w:t>
            </w:r>
          </w:p>
        </w:tc>
      </w:tr>
      <w:tr>
        <w:trPr>
          <w:cantSplit w:val="0"/>
          <w:tblHeader w:val="0"/>
        </w:trPr>
        <w:tc>
          <w:tcPr>
            <w:tcBorders>
              <w:left w:color="000000" w:space="0" w:sz="4" w:val="single"/>
            </w:tcBorders>
          </w:tcPr>
          <w:p w:rsidR="00000000" w:rsidDel="00000000" w:rsidP="00000000" w:rsidRDefault="00000000" w:rsidRPr="00000000" w14:paraId="00000083">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84">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85">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Assistant Research Scholar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Associate Research Scholar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Research Scholar</w:t>
            </w: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87">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Pr>
          <w:p w:rsidR="00000000" w:rsidDel="00000000" w:rsidP="00000000" w:rsidRDefault="00000000" w:rsidRPr="00000000" w14:paraId="00000088">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Research Scientist title series</w:t>
            </w:r>
          </w:p>
        </w:tc>
        <w:tc>
          <w:tcPr>
            <w:tcBorders>
              <w:right w:color="000000" w:space="0" w:sz="4" w:val="single"/>
            </w:tcBorders>
          </w:tcPr>
          <w:p w:rsidR="00000000" w:rsidDel="00000000" w:rsidP="00000000" w:rsidRDefault="00000000" w:rsidRPr="00000000" w14:paraId="0000008A">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II-3)</w:t>
            </w:r>
          </w:p>
        </w:tc>
      </w:tr>
      <w:tr>
        <w:trPr>
          <w:cantSplit w:val="0"/>
          <w:tblHeader w:val="0"/>
        </w:trPr>
        <w:tc>
          <w:tcPr>
            <w:tcBorders>
              <w:left w:color="000000" w:space="0" w:sz="4" w:val="single"/>
            </w:tcBorders>
          </w:tcPr>
          <w:p w:rsidR="00000000" w:rsidDel="00000000" w:rsidP="00000000" w:rsidRDefault="00000000" w:rsidRPr="00000000" w14:paraId="0000008B">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8C">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8D">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Assistant Research Scientist</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Associate Research Scientist</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Research Scientist</w:t>
            </w: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8F">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Pr>
          <w:p w:rsidR="00000000" w:rsidDel="00000000" w:rsidP="00000000" w:rsidRDefault="00000000" w:rsidRPr="00000000" w14:paraId="00000090">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Other research PTK faculty</w:t>
            </w:r>
          </w:p>
        </w:tc>
        <w:tc>
          <w:tcPr>
            <w:tcBorders>
              <w:right w:color="000000" w:space="0" w:sz="4" w:val="single"/>
            </w:tcBorders>
          </w:tcPr>
          <w:p w:rsidR="00000000" w:rsidDel="00000000" w:rsidP="00000000" w:rsidRDefault="00000000" w:rsidRPr="00000000" w14:paraId="00000092">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II-4)</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3">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4">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95">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Faculty Assistant</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Post-Doctoral Scholar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Post-Doctoral Associate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97">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PTK Faculty with Duties Primarily in Clinical Instruction and Scholarship</w:t>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9B">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9C">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Clinical Professor title series</w:t>
            </w:r>
          </w:p>
        </w:tc>
        <w:tc>
          <w:tcPr>
            <w:tcBorders>
              <w:top w:color="000000" w:space="0" w:sz="4" w:val="single"/>
              <w:right w:color="000000" w:space="0" w:sz="4" w:val="single"/>
            </w:tcBorders>
          </w:tcPr>
          <w:p w:rsidR="00000000" w:rsidDel="00000000" w:rsidP="00000000" w:rsidRDefault="00000000" w:rsidRPr="00000000" w14:paraId="0000009E">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II-5)</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F">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0">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A1">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Assistant Clinical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Associate Clinical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Clinical Professor</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A3">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PTK Faculty with Duties Primarily in Instruction</w:t>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A7">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A8">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Lecturer title series</w:t>
            </w:r>
          </w:p>
        </w:tc>
        <w:tc>
          <w:tcPr>
            <w:tcBorders>
              <w:top w:color="000000" w:space="0" w:sz="4" w:val="single"/>
              <w:right w:color="000000" w:space="0" w:sz="4" w:val="single"/>
            </w:tcBorders>
          </w:tcPr>
          <w:p w:rsidR="00000000" w:rsidDel="00000000" w:rsidP="00000000" w:rsidRDefault="00000000" w:rsidRPr="00000000" w14:paraId="000000AA">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II-6)</w:t>
            </w:r>
          </w:p>
        </w:tc>
      </w:tr>
      <w:tr>
        <w:trPr>
          <w:cantSplit w:val="0"/>
          <w:tblHeader w:val="0"/>
        </w:trPr>
        <w:tc>
          <w:tcPr>
            <w:tcBorders>
              <w:left w:color="000000" w:space="0" w:sz="4" w:val="single"/>
            </w:tcBorders>
          </w:tcPr>
          <w:p w:rsidR="00000000" w:rsidDel="00000000" w:rsidP="00000000" w:rsidRDefault="00000000" w:rsidRPr="00000000" w14:paraId="000000AB">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AC">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AD">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Lecturer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Senior Lecturer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Principal Lecturer</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eece1" w:val="clear"/>
          </w:tcPr>
          <w:p w:rsidR="00000000" w:rsidDel="00000000" w:rsidP="00000000" w:rsidRDefault="00000000" w:rsidRPr="00000000" w14:paraId="000000AF">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Additional PTK Faculty Ranks</w:t>
            </w:r>
          </w:p>
        </w:tc>
      </w:tr>
      <w:tr>
        <w:trPr>
          <w:cantSplit w:val="0"/>
          <w:tblHeader w:val="0"/>
        </w:trPr>
        <w:tc>
          <w:tcPr>
            <w:tcBorders>
              <w:top w:color="000000" w:space="0" w:sz="4" w:val="single"/>
              <w:left w:color="000000" w:space="0" w:sz="4" w:val="single"/>
            </w:tcBorders>
          </w:tcPr>
          <w:p w:rsidR="00000000" w:rsidDel="00000000" w:rsidP="00000000" w:rsidRDefault="00000000" w:rsidRPr="00000000" w14:paraId="000000B3">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B4">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Faculty Specialist title series</w:t>
            </w:r>
          </w:p>
        </w:tc>
        <w:tc>
          <w:tcPr>
            <w:tcBorders>
              <w:top w:color="000000" w:space="0" w:sz="4" w:val="single"/>
              <w:right w:color="000000" w:space="0" w:sz="4" w:val="single"/>
            </w:tcBorders>
          </w:tcPr>
          <w:p w:rsidR="00000000" w:rsidDel="00000000" w:rsidP="00000000" w:rsidRDefault="00000000" w:rsidRPr="00000000" w14:paraId="000000B6">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II-7)</w:t>
            </w:r>
          </w:p>
        </w:tc>
      </w:tr>
      <w:tr>
        <w:trPr>
          <w:cantSplit w:val="0"/>
          <w:tblHeader w:val="0"/>
        </w:trPr>
        <w:tc>
          <w:tcPr>
            <w:tcBorders>
              <w:left w:color="000000" w:space="0" w:sz="4" w:val="single"/>
            </w:tcBorders>
          </w:tcPr>
          <w:p w:rsidR="00000000" w:rsidDel="00000000" w:rsidP="00000000" w:rsidRDefault="00000000" w:rsidRPr="00000000" w14:paraId="000000B7">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B8">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B9">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Faculty Specialist</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Senior Faculty Specialist</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Principal Faculty Specialist</w:t>
            </w: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BB">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Pr>
          <w:p w:rsidR="00000000" w:rsidDel="00000000" w:rsidP="00000000" w:rsidRDefault="00000000" w:rsidRPr="00000000" w14:paraId="000000BC">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Visiting faculty</w:t>
            </w:r>
          </w:p>
        </w:tc>
        <w:tc>
          <w:tcPr>
            <w:tcBorders>
              <w:right w:color="000000" w:space="0" w:sz="4" w:val="single"/>
            </w:tcBorders>
          </w:tcPr>
          <w:p w:rsidR="00000000" w:rsidDel="00000000" w:rsidP="00000000" w:rsidRDefault="00000000" w:rsidRPr="00000000" w14:paraId="000000BE">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II-8)</w:t>
            </w:r>
          </w:p>
        </w:tc>
      </w:tr>
      <w:tr>
        <w:trPr>
          <w:cantSplit w:val="0"/>
          <w:tblHeader w:val="0"/>
        </w:trPr>
        <w:tc>
          <w:tcPr>
            <w:tcBorders>
              <w:left w:color="000000" w:space="0" w:sz="4" w:val="single"/>
            </w:tcBorders>
          </w:tcPr>
          <w:p w:rsidR="00000000" w:rsidDel="00000000" w:rsidP="00000000" w:rsidRDefault="00000000" w:rsidRPr="00000000" w14:paraId="000000BF">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Pr>
          <w:p w:rsidR="00000000" w:rsidDel="00000000" w:rsidP="00000000" w:rsidRDefault="00000000" w:rsidRPr="00000000" w14:paraId="000000C0">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Emeritus faculty</w:t>
            </w:r>
          </w:p>
        </w:tc>
        <w:tc>
          <w:tcPr>
            <w:tcBorders>
              <w:right w:color="000000" w:space="0" w:sz="4" w:val="single"/>
            </w:tcBorders>
          </w:tcPr>
          <w:p w:rsidR="00000000" w:rsidDel="00000000" w:rsidP="00000000" w:rsidRDefault="00000000" w:rsidRPr="00000000" w14:paraId="000000C2">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II-9)</w:t>
            </w:r>
          </w:p>
        </w:tc>
      </w:tr>
      <w:tr>
        <w:trPr>
          <w:cantSplit w:val="0"/>
          <w:tblHeader w:val="0"/>
        </w:trPr>
        <w:tc>
          <w:tcPr>
            <w:tcBorders>
              <w:left w:color="000000" w:space="0" w:sz="4" w:val="single"/>
            </w:tcBorders>
          </w:tcPr>
          <w:p w:rsidR="00000000" w:rsidDel="00000000" w:rsidP="00000000" w:rsidRDefault="00000000" w:rsidRPr="00000000" w14:paraId="000000C3">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Pr>
          <w:p w:rsidR="00000000" w:rsidDel="00000000" w:rsidP="00000000" w:rsidRDefault="00000000" w:rsidRPr="00000000" w14:paraId="000000C4">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Affiliate faculty</w:t>
            </w:r>
          </w:p>
        </w:tc>
        <w:tc>
          <w:tcPr>
            <w:tcBorders>
              <w:right w:color="000000" w:space="0" w:sz="4" w:val="single"/>
            </w:tcBorders>
          </w:tcPr>
          <w:p w:rsidR="00000000" w:rsidDel="00000000" w:rsidP="00000000" w:rsidRDefault="00000000" w:rsidRPr="00000000" w14:paraId="000000C6">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II-10)</w:t>
            </w:r>
          </w:p>
        </w:tc>
      </w:tr>
      <w:tr>
        <w:trPr>
          <w:cantSplit w:val="0"/>
          <w:tblHeader w:val="0"/>
        </w:trPr>
        <w:tc>
          <w:tcPr>
            <w:tcBorders>
              <w:left w:color="000000" w:space="0" w:sz="4" w:val="single"/>
            </w:tcBorders>
          </w:tcPr>
          <w:p w:rsidR="00000000" w:rsidDel="00000000" w:rsidP="00000000" w:rsidRDefault="00000000" w:rsidRPr="00000000" w14:paraId="000000C7">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p w:rsidR="00000000" w:rsidDel="00000000" w:rsidP="00000000" w:rsidRDefault="00000000" w:rsidRPr="00000000" w14:paraId="000000C8">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right w:color="000000" w:space="0" w:sz="4" w:val="single"/>
            </w:tcBorders>
          </w:tcPr>
          <w:p w:rsidR="00000000" w:rsidDel="00000000" w:rsidP="00000000" w:rsidRDefault="00000000" w:rsidRPr="00000000" w14:paraId="000000C9">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Affiliate Assistant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Affiliate Associate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Affiliate Professor</w:t>
            </w:r>
            <w:r w:rsidDel="00000000" w:rsidR="00000000" w:rsidRPr="00000000">
              <w:rPr>
                <w:rtl w:val="0"/>
              </w:rPr>
            </w:r>
          </w:p>
        </w:tc>
      </w:tr>
      <w:tr>
        <w:trPr>
          <w:cantSplit w:val="0"/>
          <w:tblHeader w:val="0"/>
        </w:trPr>
        <w:tc>
          <w:tcPr>
            <w:tcBorders>
              <w:left w:color="000000" w:space="0" w:sz="4" w:val="single"/>
            </w:tcBorders>
          </w:tcPr>
          <w:p w:rsidR="00000000" w:rsidDel="00000000" w:rsidP="00000000" w:rsidRDefault="00000000" w:rsidRPr="00000000" w14:paraId="000000CB">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Pr>
          <w:p w:rsidR="00000000" w:rsidDel="00000000" w:rsidP="00000000" w:rsidRDefault="00000000" w:rsidRPr="00000000" w14:paraId="000000CC">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Adjunct faculty</w:t>
            </w:r>
          </w:p>
        </w:tc>
        <w:tc>
          <w:tcPr>
            <w:tcBorders>
              <w:right w:color="000000" w:space="0" w:sz="4" w:val="single"/>
            </w:tcBorders>
          </w:tcPr>
          <w:p w:rsidR="00000000" w:rsidDel="00000000" w:rsidP="00000000" w:rsidRDefault="00000000" w:rsidRPr="00000000" w14:paraId="000000CE">
            <w:pPr>
              <w:keepNext w:val="1"/>
              <w:keepLines w:val="1"/>
              <w:widowControl w:val="0"/>
              <w:tabs>
                <w:tab w:val="left" w:leader="none" w:pos="940"/>
              </w:tabs>
              <w:spacing w:line="240" w:lineRule="auto"/>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(see Table II-11)</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CF">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0">
            <w:pPr>
              <w:keepNext w:val="1"/>
              <w:keepLines w:val="1"/>
              <w:widowControl w:val="0"/>
              <w:tabs>
                <w:tab w:val="left" w:leader="none" w:pos="940"/>
              </w:tabs>
              <w:spacing w:line="240" w:lineRule="auto"/>
              <w:rPr>
                <w:rFonts w:ascii="Proxima Nova" w:cs="Proxima Nova" w:eastAsia="Proxima Nova" w:hAnsi="Proxima Nova"/>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D1">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Adjunct Assistant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Adjunct Associate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Adjunct Professor</w:t>
            </w:r>
            <w:r w:rsidDel="00000000" w:rsidR="00000000" w:rsidRPr="00000000">
              <w:rPr>
                <w:rtl w:val="0"/>
              </w:rPr>
            </w:r>
          </w:p>
        </w:tc>
      </w:tr>
    </w:tbl>
    <w:p w:rsidR="00000000" w:rsidDel="00000000" w:rsidP="00000000" w:rsidRDefault="00000000" w:rsidRPr="00000000" w14:paraId="000000D3">
      <w:pPr>
        <w:numPr>
          <w:ilvl w:val="0"/>
          <w:numId w:val="61"/>
        </w:numPr>
        <w:tabs>
          <w:tab w:val="left" w:leader="none" w:pos="940"/>
        </w:tabs>
        <w:spacing w:after="11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PTK faculty appointments with these titles do not carry tenure or eligibility for tenure.</w:t>
      </w:r>
    </w:p>
    <w:p w:rsidR="00000000" w:rsidDel="00000000" w:rsidP="00000000" w:rsidRDefault="00000000" w:rsidRPr="00000000" w14:paraId="000000D4">
      <w:pPr>
        <w:numPr>
          <w:ilvl w:val="0"/>
          <w:numId w:val="61"/>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PTK faculty appointments with these titles can be renewable, subject to limitations.</w:t>
      </w:r>
    </w:p>
    <w:p w:rsidR="00000000" w:rsidDel="00000000" w:rsidP="00000000" w:rsidRDefault="00000000" w:rsidRPr="00000000" w14:paraId="000000D5">
      <w:pPr>
        <w:numPr>
          <w:ilvl w:val="0"/>
          <w:numId w:val="61"/>
        </w:numPr>
        <w:tabs>
          <w:tab w:val="left" w:leader="none" w:pos="940"/>
        </w:tabs>
        <w:spacing w:after="110" w:line="240" w:lineRule="auto"/>
        <w:ind w:left="360"/>
        <w:rPr>
          <w:rFonts w:ascii="Calibri" w:cs="Calibri" w:eastAsia="Calibri" w:hAnsi="Calibri"/>
        </w:rPr>
      </w:pPr>
      <w:r w:rsidDel="00000000" w:rsidR="00000000" w:rsidRPr="00000000">
        <w:rPr>
          <w:rFonts w:ascii="Proxima Nova" w:cs="Proxima Nova" w:eastAsia="Proxima Nova" w:hAnsi="Proxima Nova"/>
          <w:rtl w:val="0"/>
        </w:rPr>
        <w:t xml:space="preserve">The processes for the review of qualifications of all PTK faculty with these titles are conducted according to the policies and procedures specified below for cases of appointment (</w:t>
      </w:r>
      <w:r w:rsidDel="00000000" w:rsidR="00000000" w:rsidRPr="00000000">
        <w:rPr>
          <w:rFonts w:ascii="Proxima Nova" w:cs="Proxima Nova" w:eastAsia="Proxima Nova" w:hAnsi="Proxima Nova"/>
          <w:b w:val="1"/>
          <w:bCs w:val="1"/>
          <w:rtl w:val="0"/>
        </w:rPr>
        <w:t xml:space="preserve">Section III</w:t>
      </w:r>
      <w:r w:rsidDel="00000000" w:rsidR="00000000" w:rsidRPr="00000000">
        <w:rPr>
          <w:rFonts w:ascii="Proxima Nova" w:cs="Proxima Nova" w:eastAsia="Proxima Nova" w:hAnsi="Proxima Nova"/>
          <w:rtl w:val="0"/>
        </w:rPr>
        <w:t xml:space="preserve">), reappointment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 promotion (</w:t>
      </w:r>
      <w:r w:rsidDel="00000000" w:rsidR="00000000" w:rsidRPr="00000000">
        <w:rPr>
          <w:rFonts w:ascii="Proxima Nova" w:cs="Proxima Nova" w:eastAsia="Proxima Nova" w:hAnsi="Proxima Nova"/>
          <w:b w:val="1"/>
          <w:bCs w:val="1"/>
          <w:rtl w:val="0"/>
        </w:rPr>
        <w:t xml:space="preserve">Section VI</w:t>
      </w:r>
      <w:r w:rsidDel="00000000" w:rsidR="00000000" w:rsidRPr="00000000">
        <w:rPr>
          <w:rFonts w:ascii="Proxima Nova" w:cs="Proxima Nova" w:eastAsia="Proxima Nova" w:hAnsi="Proxima Nova"/>
          <w:rtl w:val="0"/>
        </w:rPr>
        <w:t xml:space="preserve">), and emerita/emeritus status (</w:t>
      </w:r>
      <w:r w:rsidDel="00000000" w:rsidR="00000000" w:rsidRPr="00000000">
        <w:rPr>
          <w:rFonts w:ascii="Proxima Nova" w:cs="Proxima Nova" w:eastAsia="Proxima Nova" w:hAnsi="Proxima Nova"/>
          <w:b w:val="1"/>
          <w:bCs w:val="1"/>
          <w:rtl w:val="0"/>
        </w:rPr>
        <w:t xml:space="preserve">Section VII</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D6">
      <w:pPr>
        <w:tabs>
          <w:tab w:val="left" w:leader="none" w:pos="940"/>
        </w:tabs>
        <w:spacing w:after="110" w:line="240" w:lineRule="auto"/>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D7">
      <w:pPr>
        <w:tabs>
          <w:tab w:val="left" w:leader="none" w:pos="940"/>
        </w:tabs>
        <w:spacing w:line="240" w:lineRule="auto"/>
        <w:rPr>
          <w:rFonts w:ascii="Proxima Nova" w:cs="Proxima Nova" w:eastAsia="Proxima Nova" w:hAnsi="Proxima Nova"/>
        </w:rPr>
      </w:pPr>
      <w:r w:rsidDel="00000000" w:rsidR="00000000" w:rsidRPr="00000000">
        <w:rPr>
          <w:rtl w:val="0"/>
        </w:rPr>
      </w:r>
    </w:p>
    <w:tbl>
      <w:tblPr>
        <w:tblStyle w:val="Table2"/>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0D8">
            <w:pPr>
              <w:widowControl w:val="0"/>
              <w:spacing w:line="240" w:lineRule="auto"/>
              <w:ind w:left="1152"/>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II-1.   TITLES AND DESCRIPTIONS OF RANKS FOR PROFESSIONAL TRACK FACULTY WITH DUTIES PRIMARILY IN RESEARCH AND SCHOLARSHIP – RESEARCH PROFESSOR TITLE SERIES</w:t>
            </w:r>
            <w:r w:rsidDel="00000000" w:rsidR="00000000" w:rsidRPr="00000000">
              <w:rPr>
                <w:rtl w:val="0"/>
              </w:rPr>
            </w:r>
          </w:p>
        </w:tc>
      </w:tr>
      <w:tr>
        <w:trPr>
          <w:cantSplit w:val="1"/>
          <w:tblHeader w:val="1"/>
        </w:trPr>
        <w:tc>
          <w:tcPr>
            <w:gridSpan w:val="3"/>
            <w:tcBorders>
              <w:top w:color="000000" w:space="0" w:sz="4" w:val="single"/>
            </w:tcBorders>
          </w:tcPr>
          <w:p w:rsidR="00000000" w:rsidDel="00000000" w:rsidP="00000000" w:rsidRDefault="00000000" w:rsidRPr="00000000" w14:paraId="000000DB">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positions typically require faculty to excel in two domains, namely Research and Service or Research and Teaching, although the principal assignment is focused on Research. These positions do not necessarily have major Teaching duties, but responsibilities and professional activities may include course instruction and research mentoring (e.g., Ph.D. committee participation) and supervision.</w:t>
            </w:r>
          </w:p>
        </w:tc>
      </w:tr>
      <w:tr>
        <w:trPr>
          <w:cantSplit w:val="1"/>
          <w:tblHeader w:val="0"/>
        </w:trPr>
        <w:tc>
          <w:tcPr/>
          <w:p w:rsidR="00000000" w:rsidDel="00000000" w:rsidP="00000000" w:rsidRDefault="00000000" w:rsidRPr="00000000" w14:paraId="000000DE">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0DF">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Assistant Research Professor</w:t>
            </w:r>
          </w:p>
        </w:tc>
        <w:tc>
          <w:tcPr>
            <w:tcBorders>
              <w:bottom w:color="000000" w:space="0" w:sz="4" w:val="single"/>
            </w:tcBorders>
          </w:tcPr>
          <w:p w:rsidR="00000000" w:rsidDel="00000000" w:rsidP="00000000" w:rsidRDefault="00000000" w:rsidRPr="00000000" w14:paraId="000000E0">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0E1">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Associate Research Professor</w:t>
            </w:r>
          </w:p>
        </w:tc>
        <w:tc>
          <w:tcPr>
            <w:tcBorders>
              <w:bottom w:color="000000" w:space="0" w:sz="4" w:val="single"/>
            </w:tcBorders>
          </w:tcPr>
          <w:p w:rsidR="00000000" w:rsidDel="00000000" w:rsidP="00000000" w:rsidRDefault="00000000" w:rsidRPr="00000000" w14:paraId="000000E2">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0E3">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Research Professor</w:t>
            </w:r>
          </w:p>
        </w:tc>
      </w:tr>
      <w:tr>
        <w:trPr>
          <w:cantSplit w:val="1"/>
          <w:tblHeader w:val="0"/>
        </w:trPr>
        <w:tc>
          <w:tcPr/>
          <w:p w:rsidR="00000000" w:rsidDel="00000000" w:rsidP="00000000" w:rsidRDefault="00000000" w:rsidRPr="00000000" w14:paraId="000000E4">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Assistant Professor.</w:t>
            </w:r>
          </w:p>
          <w:p w:rsidR="00000000" w:rsidDel="00000000" w:rsidP="00000000" w:rsidRDefault="00000000" w:rsidRPr="00000000" w14:paraId="000000E5">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An earned doctoral degree or appropriate terminal degree will be a normal minimum requirement for appointment at this rank.</w:t>
            </w:r>
          </w:p>
          <w:p w:rsidR="00000000" w:rsidDel="00000000" w:rsidP="00000000" w:rsidRDefault="00000000" w:rsidRPr="00000000" w14:paraId="000000E6">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Appointees must demonstrate superior research ability and potential for contributing to the educational mission through teaching or service.</w:t>
            </w:r>
          </w:p>
          <w:p w:rsidR="00000000" w:rsidDel="00000000" w:rsidP="00000000" w:rsidRDefault="00000000" w:rsidRPr="00000000" w14:paraId="000000E7">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Appointees should be qualified and competent to direct the work of others (such as technicians, graduate students, and other research personnel).</w:t>
            </w:r>
          </w:p>
          <w:p w:rsidR="00000000" w:rsidDel="00000000" w:rsidP="00000000" w:rsidRDefault="00000000" w:rsidRPr="00000000" w14:paraId="000000E8">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three years.</w:t>
            </w:r>
          </w:p>
          <w:p w:rsidR="00000000" w:rsidDel="00000000" w:rsidP="00000000" w:rsidRDefault="00000000" w:rsidRPr="00000000" w14:paraId="000000E9">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0EA">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Associate Professor.</w:t>
            </w:r>
          </w:p>
          <w:p w:rsidR="00000000" w:rsidDel="00000000" w:rsidP="00000000" w:rsidRDefault="00000000" w:rsidRPr="00000000" w14:paraId="000000EB">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qualifications required of the Assistant Research Professor, appointees must demonstrate:</w:t>
            </w:r>
          </w:p>
          <w:p w:rsidR="00000000" w:rsidDel="00000000" w:rsidP="00000000" w:rsidRDefault="00000000" w:rsidRPr="00000000" w14:paraId="000000EC">
            <w:pPr>
              <w:widowControl w:val="0"/>
              <w:numPr>
                <w:ilvl w:val="1"/>
                <w:numId w:val="2"/>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Extensive successful experience in scholarly or creative endeavors, </w:t>
            </w:r>
          </w:p>
          <w:p w:rsidR="00000000" w:rsidDel="00000000" w:rsidP="00000000" w:rsidRDefault="00000000" w:rsidRPr="00000000" w14:paraId="000000ED">
            <w:pPr>
              <w:widowControl w:val="0"/>
              <w:numPr>
                <w:ilvl w:val="1"/>
                <w:numId w:val="2"/>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ability to propose, develop, and manage major research projects, and </w:t>
            </w:r>
          </w:p>
          <w:p w:rsidR="00000000" w:rsidDel="00000000" w:rsidP="00000000" w:rsidRDefault="00000000" w:rsidRPr="00000000" w14:paraId="000000EE">
            <w:pPr>
              <w:widowControl w:val="0"/>
              <w:numPr>
                <w:ilvl w:val="1"/>
                <w:numId w:val="2"/>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Proven contributions to the educational mission through teaching or service.</w:t>
            </w:r>
          </w:p>
          <w:p w:rsidR="00000000" w:rsidDel="00000000" w:rsidP="00000000" w:rsidRDefault="00000000" w:rsidRPr="00000000" w14:paraId="000000EF">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five years.</w:t>
            </w:r>
          </w:p>
          <w:p w:rsidR="00000000" w:rsidDel="00000000" w:rsidP="00000000" w:rsidRDefault="00000000" w:rsidRPr="00000000" w14:paraId="000000F0">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0F1">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Professor. </w:t>
            </w:r>
          </w:p>
          <w:p w:rsidR="00000000" w:rsidDel="00000000" w:rsidP="00000000" w:rsidRDefault="00000000" w:rsidRPr="00000000" w14:paraId="000000F2">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qualifications required of the Associate Research Professor, appointees must demonstrate: </w:t>
            </w:r>
          </w:p>
          <w:p w:rsidR="00000000" w:rsidDel="00000000" w:rsidP="00000000" w:rsidRDefault="00000000" w:rsidRPr="00000000" w14:paraId="000000F3">
            <w:pPr>
              <w:widowControl w:val="0"/>
              <w:numPr>
                <w:ilvl w:val="1"/>
                <w:numId w:val="2"/>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A degree of proficiency sufficient to establish an excellent reputation among regional and national colleagues.</w:t>
            </w:r>
          </w:p>
          <w:p w:rsidR="00000000" w:rsidDel="00000000" w:rsidP="00000000" w:rsidRDefault="00000000" w:rsidRPr="00000000" w14:paraId="000000F4">
            <w:pPr>
              <w:widowControl w:val="0"/>
              <w:numPr>
                <w:ilvl w:val="1"/>
                <w:numId w:val="2"/>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A record of outstanding scholarly production in research, publications, professional achievements, or other distinguished and creative activity</w:t>
            </w:r>
          </w:p>
          <w:p w:rsidR="00000000" w:rsidDel="00000000" w:rsidP="00000000" w:rsidRDefault="00000000" w:rsidRPr="00000000" w14:paraId="000000F5">
            <w:pPr>
              <w:widowControl w:val="0"/>
              <w:numPr>
                <w:ilvl w:val="1"/>
                <w:numId w:val="2"/>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Excellence in contributing to the educational mission through teaching or service.</w:t>
            </w:r>
          </w:p>
          <w:p w:rsidR="00000000" w:rsidDel="00000000" w:rsidP="00000000" w:rsidRDefault="00000000" w:rsidRPr="00000000" w14:paraId="000000F6">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are typically made as five-year contracts.</w:t>
            </w:r>
          </w:p>
          <w:p w:rsidR="00000000" w:rsidDel="00000000" w:rsidP="00000000" w:rsidRDefault="00000000" w:rsidRPr="00000000" w14:paraId="000000F7">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F8">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for additional five- year terms can be renewed as early as the third year of any given five-year contract.</w:t>
            </w:r>
          </w:p>
        </w:tc>
      </w:tr>
    </w:tbl>
    <w:p w:rsidR="00000000" w:rsidDel="00000000" w:rsidP="00000000" w:rsidRDefault="00000000" w:rsidRPr="00000000" w14:paraId="000000F9">
      <w:pPr>
        <w:widowControl w:val="0"/>
        <w:spacing w:line="240" w:lineRule="auto"/>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FA">
      <w:pPr>
        <w:widowControl w:val="0"/>
        <w:spacing w:line="240" w:lineRule="auto"/>
        <w:rPr>
          <w:rFonts w:ascii="Proxima Nova" w:cs="Proxima Nova" w:eastAsia="Proxima Nova" w:hAnsi="Proxima Nova"/>
        </w:rPr>
      </w:pPr>
      <w:r w:rsidDel="00000000" w:rsidR="00000000" w:rsidRPr="00000000">
        <w:rPr>
          <w:rtl w:val="0"/>
        </w:rPr>
      </w:r>
    </w:p>
    <w:tbl>
      <w:tblPr>
        <w:tblStyle w:val="Table3"/>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0FB">
            <w:pPr>
              <w:widowControl w:val="0"/>
              <w:spacing w:line="240" w:lineRule="auto"/>
              <w:ind w:left="1152"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II-2.   TITLES AND DESCRIPTIONS OF RANKS FOR PROFESSIONAL TRACK FACULTY WITH DUTIES PRIMARILY IN RESEARCH AND SCHOLARSHIP – RESEARCH SCHOLAR TITLE SERIES</w:t>
            </w:r>
            <w:r w:rsidDel="00000000" w:rsidR="00000000" w:rsidRPr="00000000">
              <w:rPr>
                <w:rtl w:val="0"/>
              </w:rPr>
            </w:r>
          </w:p>
        </w:tc>
      </w:tr>
      <w:tr>
        <w:trPr>
          <w:cantSplit w:val="1"/>
          <w:tblHeader w:val="1"/>
        </w:trPr>
        <w:tc>
          <w:tcPr>
            <w:gridSpan w:val="3"/>
            <w:tcBorders>
              <w:top w:color="000000" w:space="0" w:sz="4" w:val="single"/>
            </w:tcBorders>
          </w:tcPr>
          <w:p w:rsidR="00000000" w:rsidDel="00000000" w:rsidP="00000000" w:rsidRDefault="00000000" w:rsidRPr="00000000" w14:paraId="000000FE">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positions typically require faculty to excel in two domains, namely Research and Service. In most cases, these positions do not have significant Teaching duties, but responsibilities and professional activities can include research mentoring (e.g., Ph.D. committee participation) and supervision.</w:t>
            </w:r>
          </w:p>
        </w:tc>
      </w:tr>
      <w:tr>
        <w:trPr>
          <w:cantSplit w:val="1"/>
          <w:tblHeader w:val="0"/>
        </w:trPr>
        <w:tc>
          <w:tcPr/>
          <w:p w:rsidR="00000000" w:rsidDel="00000000" w:rsidP="00000000" w:rsidRDefault="00000000" w:rsidRPr="00000000" w14:paraId="00000101">
            <w:pPr>
              <w:keepNext w:val="1"/>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02">
            <w:pPr>
              <w:keepNext w:val="1"/>
              <w:widowControl w:val="0"/>
              <w:spacing w:line="240" w:lineRule="auto"/>
              <w:jc w:val="center"/>
              <w:rPr>
                <w:rFonts w:ascii="Proxima Nova" w:cs="Proxima Nova" w:eastAsia="Proxima Nova" w:hAnsi="Proxima Nova"/>
                <w:i w:val="1"/>
                <w:iCs w:val="1"/>
              </w:rPr>
            </w:pPr>
            <w:r w:rsidDel="00000000" w:rsidR="00000000" w:rsidRPr="00000000">
              <w:rPr>
                <w:rFonts w:ascii="Proxima Nova" w:cs="Proxima Nova" w:eastAsia="Proxima Nova" w:hAnsi="Proxima Nova"/>
                <w:b w:val="1"/>
                <w:bCs w:val="1"/>
                <w:i w:val="1"/>
                <w:iCs w:val="1"/>
                <w:rtl w:val="0"/>
              </w:rPr>
              <w:t xml:space="preserve">Assistant Research Scholar</w:t>
            </w:r>
            <w:r w:rsidDel="00000000" w:rsidR="00000000" w:rsidRPr="00000000">
              <w:rPr>
                <w:rtl w:val="0"/>
              </w:rPr>
            </w:r>
          </w:p>
        </w:tc>
        <w:tc>
          <w:tcPr/>
          <w:p w:rsidR="00000000" w:rsidDel="00000000" w:rsidP="00000000" w:rsidRDefault="00000000" w:rsidRPr="00000000" w14:paraId="00000103">
            <w:pPr>
              <w:keepNext w:val="1"/>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04">
            <w:pPr>
              <w:keepNext w:val="1"/>
              <w:widowControl w:val="0"/>
              <w:spacing w:line="240" w:lineRule="auto"/>
              <w:jc w:val="center"/>
              <w:rPr>
                <w:rFonts w:ascii="Proxima Nova" w:cs="Proxima Nova" w:eastAsia="Proxima Nova" w:hAnsi="Proxima Nova"/>
                <w:i w:val="1"/>
                <w:iCs w:val="1"/>
              </w:rPr>
            </w:pPr>
            <w:r w:rsidDel="00000000" w:rsidR="00000000" w:rsidRPr="00000000">
              <w:rPr>
                <w:rFonts w:ascii="Proxima Nova" w:cs="Proxima Nova" w:eastAsia="Proxima Nova" w:hAnsi="Proxima Nova"/>
                <w:b w:val="1"/>
                <w:bCs w:val="1"/>
                <w:i w:val="1"/>
                <w:iCs w:val="1"/>
                <w:rtl w:val="0"/>
              </w:rPr>
              <w:t xml:space="preserve">Associate Research Scholar</w:t>
            </w:r>
            <w:r w:rsidDel="00000000" w:rsidR="00000000" w:rsidRPr="00000000">
              <w:rPr>
                <w:rtl w:val="0"/>
              </w:rPr>
            </w:r>
          </w:p>
        </w:tc>
        <w:tc>
          <w:tcPr/>
          <w:p w:rsidR="00000000" w:rsidDel="00000000" w:rsidP="00000000" w:rsidRDefault="00000000" w:rsidRPr="00000000" w14:paraId="00000105">
            <w:pPr>
              <w:keepNext w:val="1"/>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06">
            <w:pPr>
              <w:keepNext w:val="1"/>
              <w:widowControl w:val="0"/>
              <w:spacing w:line="240" w:lineRule="auto"/>
              <w:jc w:val="center"/>
              <w:rPr>
                <w:rFonts w:ascii="Proxima Nova" w:cs="Proxima Nova" w:eastAsia="Proxima Nova" w:hAnsi="Proxima Nova"/>
                <w:i w:val="1"/>
                <w:iCs w:val="1"/>
              </w:rPr>
            </w:pPr>
            <w:r w:rsidDel="00000000" w:rsidR="00000000" w:rsidRPr="00000000">
              <w:rPr>
                <w:rFonts w:ascii="Proxima Nova" w:cs="Proxima Nova" w:eastAsia="Proxima Nova" w:hAnsi="Proxima Nova"/>
                <w:b w:val="1"/>
                <w:bCs w:val="1"/>
                <w:i w:val="1"/>
                <w:iCs w:val="1"/>
                <w:rtl w:val="0"/>
              </w:rPr>
              <w:t xml:space="preserve">Research Scholar</w:t>
            </w:r>
            <w:r w:rsidDel="00000000" w:rsidR="00000000" w:rsidRPr="00000000">
              <w:rPr>
                <w:rtl w:val="0"/>
              </w:rPr>
            </w:r>
          </w:p>
        </w:tc>
      </w:tr>
      <w:tr>
        <w:trPr>
          <w:cantSplit w:val="1"/>
          <w:tblHeader w:val="0"/>
        </w:trPr>
        <w:tc>
          <w:tcPr/>
          <w:p w:rsidR="00000000" w:rsidDel="00000000" w:rsidP="00000000" w:rsidRDefault="00000000" w:rsidRPr="00000000" w14:paraId="00000107">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Assistant Professor.</w:t>
            </w:r>
            <w:r w:rsidDel="00000000" w:rsidR="00000000" w:rsidRPr="00000000">
              <w:rPr>
                <w:rtl w:val="0"/>
              </w:rPr>
            </w:r>
          </w:p>
          <w:p w:rsidR="00000000" w:rsidDel="00000000" w:rsidP="00000000" w:rsidRDefault="00000000" w:rsidRPr="00000000" w14:paraId="00000108">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An earned doctoral degree or appropriate terminal degree will be a normal minimum requirement for appointment at this rank.</w:t>
            </w:r>
            <w:r w:rsidDel="00000000" w:rsidR="00000000" w:rsidRPr="00000000">
              <w:rPr>
                <w:rtl w:val="0"/>
              </w:rPr>
            </w:r>
          </w:p>
          <w:p w:rsidR="00000000" w:rsidDel="00000000" w:rsidP="00000000" w:rsidRDefault="00000000" w:rsidRPr="00000000" w14:paraId="00000109">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Appointees to this rank must demonstrate superior scholarly research ability.</w:t>
            </w:r>
            <w:r w:rsidDel="00000000" w:rsidR="00000000" w:rsidRPr="00000000">
              <w:rPr>
                <w:rtl w:val="0"/>
              </w:rPr>
            </w:r>
          </w:p>
          <w:p w:rsidR="00000000" w:rsidDel="00000000" w:rsidP="00000000" w:rsidRDefault="00000000" w:rsidRPr="00000000" w14:paraId="0000010A">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Appointees must be qualified and competent to direct the work of others (such as technicians, graduate students, and other research personnel).</w:t>
            </w:r>
            <w:r w:rsidDel="00000000" w:rsidR="00000000" w:rsidRPr="00000000">
              <w:rPr>
                <w:rtl w:val="0"/>
              </w:rPr>
            </w:r>
          </w:p>
          <w:p w:rsidR="00000000" w:rsidDel="00000000" w:rsidP="00000000" w:rsidRDefault="00000000" w:rsidRPr="00000000" w14:paraId="0000010B">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three years.</w:t>
            </w:r>
          </w:p>
          <w:p w:rsidR="00000000" w:rsidDel="00000000" w:rsidP="00000000" w:rsidRDefault="00000000" w:rsidRPr="00000000" w14:paraId="0000010C">
            <w:pPr>
              <w:widowControl w:val="0"/>
              <w:numPr>
                <w:ilvl w:val="0"/>
                <w:numId w:val="78"/>
              </w:numPr>
              <w:spacing w:line="240" w:lineRule="auto"/>
              <w:ind w:left="180"/>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0D">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Associate Professor.</w:t>
            </w:r>
          </w:p>
          <w:p w:rsidR="00000000" w:rsidDel="00000000" w:rsidP="00000000" w:rsidRDefault="00000000" w:rsidRPr="00000000" w14:paraId="0000010E">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qualifications required of the Assistant Research Scholar, appointees must demonstrate:</w:t>
            </w:r>
          </w:p>
          <w:p w:rsidR="00000000" w:rsidDel="00000000" w:rsidP="00000000" w:rsidRDefault="00000000" w:rsidRPr="00000000" w14:paraId="0000010F">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Extensive successful experience in scholarly or creative endeavors sufficient to have established a regional and national reputation among colleagues.</w:t>
            </w:r>
          </w:p>
          <w:p w:rsidR="00000000" w:rsidDel="00000000" w:rsidP="00000000" w:rsidRDefault="00000000" w:rsidRPr="00000000" w14:paraId="00000110">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ability to propose, develop, and manage research projects as appropriate.</w:t>
            </w:r>
          </w:p>
          <w:p w:rsidR="00000000" w:rsidDel="00000000" w:rsidP="00000000" w:rsidRDefault="00000000" w:rsidRPr="00000000" w14:paraId="00000111">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A sound record of scholarly production in research, publications, professional achievements, or other distinguished and creative activities.</w:t>
            </w:r>
          </w:p>
          <w:p w:rsidR="00000000" w:rsidDel="00000000" w:rsidP="00000000" w:rsidRDefault="00000000" w:rsidRPr="00000000" w14:paraId="00000112">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five years.</w:t>
            </w:r>
          </w:p>
          <w:p w:rsidR="00000000" w:rsidDel="00000000" w:rsidP="00000000" w:rsidRDefault="00000000" w:rsidRPr="00000000" w14:paraId="00000113">
            <w:pPr>
              <w:widowControl w:val="0"/>
              <w:numPr>
                <w:ilvl w:val="0"/>
                <w:numId w:val="78"/>
              </w:numPr>
              <w:spacing w:line="240" w:lineRule="auto"/>
              <w:ind w:left="180"/>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14">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Professor. </w:t>
            </w:r>
            <w:r w:rsidDel="00000000" w:rsidR="00000000" w:rsidRPr="00000000">
              <w:rPr>
                <w:rtl w:val="0"/>
              </w:rPr>
            </w:r>
          </w:p>
          <w:p w:rsidR="00000000" w:rsidDel="00000000" w:rsidP="00000000" w:rsidRDefault="00000000" w:rsidRPr="00000000" w14:paraId="00000115">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having the qualifications required of the Associate Research Scholar, appointees must demonstrate: </w:t>
            </w:r>
            <w:r w:rsidDel="00000000" w:rsidR="00000000" w:rsidRPr="00000000">
              <w:rPr>
                <w:rtl w:val="0"/>
              </w:rPr>
            </w:r>
          </w:p>
          <w:p w:rsidR="00000000" w:rsidDel="00000000" w:rsidP="00000000" w:rsidRDefault="00000000" w:rsidRPr="00000000" w14:paraId="00000116">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A degree of proficiency sufficient to establish an excellent reputation among national and international colleagues.</w:t>
            </w:r>
          </w:p>
          <w:p w:rsidR="00000000" w:rsidDel="00000000" w:rsidP="00000000" w:rsidRDefault="00000000" w:rsidRPr="00000000" w14:paraId="00000117">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A successful record of </w:t>
            </w:r>
            <w:r w:rsidDel="00000000" w:rsidR="00000000" w:rsidRPr="00000000">
              <w:rPr>
                <w:rFonts w:ascii="Proxima Nova" w:cs="Proxima Nova" w:eastAsia="Proxima Nova" w:hAnsi="Proxima Nova"/>
                <w:rtl w:val="0"/>
              </w:rPr>
              <w:t xml:space="preserve">proposing, developing, and managing research projects.</w:t>
            </w:r>
            <w:r w:rsidDel="00000000" w:rsidR="00000000" w:rsidRPr="00000000">
              <w:rPr>
                <w:rtl w:val="0"/>
              </w:rPr>
            </w:r>
          </w:p>
          <w:p w:rsidR="00000000" w:rsidDel="00000000" w:rsidP="00000000" w:rsidRDefault="00000000" w:rsidRPr="00000000" w14:paraId="00000118">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An extensive, respected record of scholarly production in research, publications, professional achievements, or other distinguished and creative activity.</w:t>
            </w:r>
          </w:p>
          <w:p w:rsidR="00000000" w:rsidDel="00000000" w:rsidP="00000000" w:rsidRDefault="00000000" w:rsidRPr="00000000" w14:paraId="00000119">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are typically made as five-year contracts.</w:t>
            </w:r>
          </w:p>
          <w:p w:rsidR="00000000" w:rsidDel="00000000" w:rsidP="00000000" w:rsidRDefault="00000000" w:rsidRPr="00000000" w14:paraId="0000011A">
            <w:pPr>
              <w:widowControl w:val="0"/>
              <w:numPr>
                <w:ilvl w:val="0"/>
                <w:numId w:val="78"/>
              </w:numPr>
              <w:spacing w:line="240" w:lineRule="auto"/>
              <w:ind w:left="144" w:hanging="360"/>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11B">
            <w:pPr>
              <w:widowControl w:val="0"/>
              <w:numPr>
                <w:ilvl w:val="0"/>
                <w:numId w:val="78"/>
              </w:numPr>
              <w:spacing w:line="240" w:lineRule="auto"/>
              <w:ind w:left="144"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for additional five- year terms can be renewed as early as the third year of any given five-year contract.</w:t>
            </w:r>
          </w:p>
        </w:tc>
      </w:tr>
    </w:tbl>
    <w:p w:rsidR="00000000" w:rsidDel="00000000" w:rsidP="00000000" w:rsidRDefault="00000000" w:rsidRPr="00000000" w14:paraId="0000011C">
      <w:pPr>
        <w:widowControl w:val="0"/>
        <w:spacing w:line="240" w:lineRule="auto"/>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11D">
      <w:pPr>
        <w:widowControl w:val="0"/>
        <w:spacing w:line="240" w:lineRule="auto"/>
        <w:rPr>
          <w:rFonts w:ascii="Proxima Nova" w:cs="Proxima Nova" w:eastAsia="Proxima Nova" w:hAnsi="Proxima Nova"/>
        </w:rPr>
      </w:pPr>
      <w:r w:rsidDel="00000000" w:rsidR="00000000" w:rsidRPr="00000000">
        <w:rPr>
          <w:rtl w:val="0"/>
        </w:rPr>
      </w:r>
    </w:p>
    <w:tbl>
      <w:tblPr>
        <w:tblStyle w:val="Table4"/>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11E">
            <w:pPr>
              <w:widowControl w:val="0"/>
              <w:spacing w:line="240" w:lineRule="auto"/>
              <w:ind w:left="1152"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II-3.   TITLES AND DESCRIPTIONS OF RANKS FOR PROFESSIONAL TRACK FACULTY WITH DUTIES PRIMARILY IN RESEARCH AND SCHOLARSHIP – RESEARCH SCIENTIST TITLE SERIES</w:t>
            </w:r>
            <w:r w:rsidDel="00000000" w:rsidR="00000000" w:rsidRPr="00000000">
              <w:rPr>
                <w:rtl w:val="0"/>
              </w:rPr>
            </w:r>
          </w:p>
        </w:tc>
      </w:tr>
      <w:tr>
        <w:trPr>
          <w:cantSplit w:val="1"/>
          <w:tblHeader w:val="1"/>
        </w:trPr>
        <w:tc>
          <w:tcPr>
            <w:gridSpan w:val="3"/>
            <w:tcBorders>
              <w:top w:color="000000" w:space="0" w:sz="4" w:val="single"/>
            </w:tcBorders>
          </w:tcPr>
          <w:p w:rsidR="00000000" w:rsidDel="00000000" w:rsidP="00000000" w:rsidRDefault="00000000" w:rsidRPr="00000000" w14:paraId="00000121">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positions typically require faculty to excel in two domains, namely Research and Service. In most cases, these positions do not have significant Teaching duties, but responsibilities and professional activities can include research mentoring (e.g., Ph.D. committee participation) and supervision.</w:t>
            </w:r>
          </w:p>
        </w:tc>
      </w:tr>
      <w:tr>
        <w:trPr>
          <w:cantSplit w:val="1"/>
          <w:tblHeader w:val="0"/>
        </w:trPr>
        <w:tc>
          <w:tcPr/>
          <w:p w:rsidR="00000000" w:rsidDel="00000000" w:rsidP="00000000" w:rsidRDefault="00000000" w:rsidRPr="00000000" w14:paraId="00000124">
            <w:pPr>
              <w:keepNext w:val="1"/>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25">
            <w:pPr>
              <w:keepNext w:val="1"/>
              <w:widowControl w:val="0"/>
              <w:spacing w:line="240" w:lineRule="auto"/>
              <w:jc w:val="center"/>
              <w:rPr>
                <w:rFonts w:ascii="Proxima Nova" w:cs="Proxima Nova" w:eastAsia="Proxima Nova" w:hAnsi="Proxima Nova"/>
                <w:i w:val="1"/>
                <w:iCs w:val="1"/>
              </w:rPr>
            </w:pPr>
            <w:r w:rsidDel="00000000" w:rsidR="00000000" w:rsidRPr="00000000">
              <w:rPr>
                <w:rFonts w:ascii="Proxima Nova" w:cs="Proxima Nova" w:eastAsia="Proxima Nova" w:hAnsi="Proxima Nova"/>
                <w:b w:val="1"/>
                <w:bCs w:val="1"/>
                <w:i w:val="1"/>
                <w:iCs w:val="1"/>
                <w:rtl w:val="0"/>
              </w:rPr>
              <w:t xml:space="preserve">Assistant Research Scientist</w:t>
            </w:r>
            <w:r w:rsidDel="00000000" w:rsidR="00000000" w:rsidRPr="00000000">
              <w:rPr>
                <w:rtl w:val="0"/>
              </w:rPr>
            </w:r>
          </w:p>
        </w:tc>
        <w:tc>
          <w:tcPr/>
          <w:p w:rsidR="00000000" w:rsidDel="00000000" w:rsidP="00000000" w:rsidRDefault="00000000" w:rsidRPr="00000000" w14:paraId="00000126">
            <w:pPr>
              <w:keepNext w:val="1"/>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27">
            <w:pPr>
              <w:keepNext w:val="1"/>
              <w:widowControl w:val="0"/>
              <w:spacing w:line="240" w:lineRule="auto"/>
              <w:jc w:val="center"/>
              <w:rPr>
                <w:rFonts w:ascii="Proxima Nova" w:cs="Proxima Nova" w:eastAsia="Proxima Nova" w:hAnsi="Proxima Nova"/>
                <w:i w:val="1"/>
                <w:iCs w:val="1"/>
              </w:rPr>
            </w:pPr>
            <w:r w:rsidDel="00000000" w:rsidR="00000000" w:rsidRPr="00000000">
              <w:rPr>
                <w:rFonts w:ascii="Proxima Nova" w:cs="Proxima Nova" w:eastAsia="Proxima Nova" w:hAnsi="Proxima Nova"/>
                <w:b w:val="1"/>
                <w:bCs w:val="1"/>
                <w:i w:val="1"/>
                <w:iCs w:val="1"/>
                <w:rtl w:val="0"/>
              </w:rPr>
              <w:t xml:space="preserve">Associate Research Scientist</w:t>
            </w:r>
            <w:r w:rsidDel="00000000" w:rsidR="00000000" w:rsidRPr="00000000">
              <w:rPr>
                <w:rtl w:val="0"/>
              </w:rPr>
            </w:r>
          </w:p>
        </w:tc>
        <w:tc>
          <w:tcPr/>
          <w:p w:rsidR="00000000" w:rsidDel="00000000" w:rsidP="00000000" w:rsidRDefault="00000000" w:rsidRPr="00000000" w14:paraId="00000128">
            <w:pPr>
              <w:keepNext w:val="1"/>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29">
            <w:pPr>
              <w:keepNext w:val="1"/>
              <w:widowControl w:val="0"/>
              <w:spacing w:line="240" w:lineRule="auto"/>
              <w:jc w:val="center"/>
              <w:rPr>
                <w:rFonts w:ascii="Proxima Nova" w:cs="Proxima Nova" w:eastAsia="Proxima Nova" w:hAnsi="Proxima Nova"/>
                <w:i w:val="1"/>
                <w:iCs w:val="1"/>
              </w:rPr>
            </w:pPr>
            <w:r w:rsidDel="00000000" w:rsidR="00000000" w:rsidRPr="00000000">
              <w:rPr>
                <w:rFonts w:ascii="Proxima Nova" w:cs="Proxima Nova" w:eastAsia="Proxima Nova" w:hAnsi="Proxima Nova"/>
                <w:b w:val="1"/>
                <w:bCs w:val="1"/>
                <w:i w:val="1"/>
                <w:iCs w:val="1"/>
                <w:rtl w:val="0"/>
              </w:rPr>
              <w:t xml:space="preserve">Research Scientist</w:t>
            </w:r>
            <w:r w:rsidDel="00000000" w:rsidR="00000000" w:rsidRPr="00000000">
              <w:rPr>
                <w:rtl w:val="0"/>
              </w:rPr>
            </w:r>
          </w:p>
        </w:tc>
      </w:tr>
      <w:tr>
        <w:trPr>
          <w:cantSplit w:val="1"/>
          <w:tblHeader w:val="0"/>
        </w:trPr>
        <w:tc>
          <w:tcPr/>
          <w:p w:rsidR="00000000" w:rsidDel="00000000" w:rsidP="00000000" w:rsidRDefault="00000000" w:rsidRPr="00000000" w14:paraId="0000012A">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Assistant Professor.</w:t>
            </w:r>
            <w:r w:rsidDel="00000000" w:rsidR="00000000" w:rsidRPr="00000000">
              <w:rPr>
                <w:rtl w:val="0"/>
              </w:rPr>
            </w:r>
          </w:p>
          <w:p w:rsidR="00000000" w:rsidDel="00000000" w:rsidP="00000000" w:rsidRDefault="00000000" w:rsidRPr="00000000" w14:paraId="0000012B">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An earned doctoral degree or appropriate terminal degree will be a normal minimum requirement for appointment at this rank.</w:t>
            </w:r>
            <w:r w:rsidDel="00000000" w:rsidR="00000000" w:rsidRPr="00000000">
              <w:rPr>
                <w:rtl w:val="0"/>
              </w:rPr>
            </w:r>
          </w:p>
          <w:p w:rsidR="00000000" w:rsidDel="00000000" w:rsidP="00000000" w:rsidRDefault="00000000" w:rsidRPr="00000000" w14:paraId="0000012C">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Appointees shall have demonstrated superior scholarly research ability.</w:t>
            </w:r>
            <w:r w:rsidDel="00000000" w:rsidR="00000000" w:rsidRPr="00000000">
              <w:rPr>
                <w:rtl w:val="0"/>
              </w:rPr>
            </w:r>
          </w:p>
          <w:p w:rsidR="00000000" w:rsidDel="00000000" w:rsidP="00000000" w:rsidRDefault="00000000" w:rsidRPr="00000000" w14:paraId="0000012D">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Appointees should be qualified and competent to direct the work of others (such as technicians, graduate students, other research personnel).</w:t>
            </w:r>
            <w:r w:rsidDel="00000000" w:rsidR="00000000" w:rsidRPr="00000000">
              <w:rPr>
                <w:rtl w:val="0"/>
              </w:rPr>
            </w:r>
          </w:p>
          <w:p w:rsidR="00000000" w:rsidDel="00000000" w:rsidP="00000000" w:rsidRDefault="00000000" w:rsidRPr="00000000" w14:paraId="0000012E">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three years.</w:t>
            </w:r>
          </w:p>
          <w:p w:rsidR="00000000" w:rsidDel="00000000" w:rsidP="00000000" w:rsidRDefault="00000000" w:rsidRPr="00000000" w14:paraId="0000012F">
            <w:pPr>
              <w:widowControl w:val="0"/>
              <w:numPr>
                <w:ilvl w:val="0"/>
                <w:numId w:val="78"/>
              </w:numPr>
              <w:spacing w:line="240" w:lineRule="auto"/>
              <w:ind w:left="180"/>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30">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Associate Professor.</w:t>
            </w:r>
            <w:r w:rsidDel="00000000" w:rsidR="00000000" w:rsidRPr="00000000">
              <w:rPr>
                <w:rtl w:val="0"/>
              </w:rPr>
            </w:r>
          </w:p>
          <w:p w:rsidR="00000000" w:rsidDel="00000000" w:rsidP="00000000" w:rsidRDefault="00000000" w:rsidRPr="00000000" w14:paraId="00000131">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 earned doctoral degree or appropriate terminal degree will be a normal minimum requirement for appointment at this rank.</w:t>
            </w:r>
            <w:r w:rsidDel="00000000" w:rsidR="00000000" w:rsidRPr="00000000">
              <w:rPr>
                <w:rtl w:val="0"/>
              </w:rPr>
            </w:r>
          </w:p>
          <w:p w:rsidR="00000000" w:rsidDel="00000000" w:rsidP="00000000" w:rsidRDefault="00000000" w:rsidRPr="00000000" w14:paraId="00000132">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qualifications required of the Assistant Research Scientist, appointees:</w:t>
            </w:r>
          </w:p>
          <w:p w:rsidR="00000000" w:rsidDel="00000000" w:rsidP="00000000" w:rsidRDefault="00000000" w:rsidRPr="00000000" w14:paraId="00000133">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Shall have significant scientific research accomplishments.</w:t>
            </w:r>
          </w:p>
          <w:p w:rsidR="00000000" w:rsidDel="00000000" w:rsidP="00000000" w:rsidRDefault="00000000" w:rsidRPr="00000000" w14:paraId="00000134">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Show promise of continued productivity.</w:t>
            </w:r>
          </w:p>
          <w:p w:rsidR="00000000" w:rsidDel="00000000" w:rsidP="00000000" w:rsidRDefault="00000000" w:rsidRPr="00000000" w14:paraId="00000135">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the ability to propose, develop, and manage research projects.</w:t>
            </w:r>
          </w:p>
          <w:p w:rsidR="00000000" w:rsidDel="00000000" w:rsidP="00000000" w:rsidRDefault="00000000" w:rsidRPr="00000000" w14:paraId="00000136">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five years.</w:t>
            </w:r>
          </w:p>
          <w:p w:rsidR="00000000" w:rsidDel="00000000" w:rsidP="00000000" w:rsidRDefault="00000000" w:rsidRPr="00000000" w14:paraId="00000137">
            <w:pPr>
              <w:widowControl w:val="0"/>
              <w:numPr>
                <w:ilvl w:val="0"/>
                <w:numId w:val="78"/>
              </w:numPr>
              <w:spacing w:line="240" w:lineRule="auto"/>
              <w:ind w:left="180"/>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38">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Professor.</w:t>
            </w:r>
            <w:r w:rsidDel="00000000" w:rsidR="00000000" w:rsidRPr="00000000">
              <w:rPr>
                <w:rtl w:val="0"/>
              </w:rPr>
            </w:r>
          </w:p>
          <w:p w:rsidR="00000000" w:rsidDel="00000000" w:rsidP="00000000" w:rsidRDefault="00000000" w:rsidRPr="00000000" w14:paraId="00000139">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having the qualifications required of the Associate Research Scientist, appointees:</w:t>
            </w:r>
            <w:r w:rsidDel="00000000" w:rsidR="00000000" w:rsidRPr="00000000">
              <w:rPr>
                <w:rtl w:val="0"/>
              </w:rPr>
            </w:r>
          </w:p>
          <w:p w:rsidR="00000000" w:rsidDel="00000000" w:rsidP="00000000" w:rsidRDefault="00000000" w:rsidRPr="00000000" w14:paraId="0000013A">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Shall have established a national and, where appropriate, international reputation for outstanding scientific research.</w:t>
            </w:r>
          </w:p>
          <w:p w:rsidR="00000000" w:rsidDel="00000000" w:rsidP="00000000" w:rsidRDefault="00000000" w:rsidRPr="00000000" w14:paraId="0000013B">
            <w:pPr>
              <w:widowControl w:val="0"/>
              <w:numPr>
                <w:ilvl w:val="1"/>
                <w:numId w:val="78"/>
              </w:numPr>
              <w:spacing w:line="240" w:lineRule="auto"/>
              <w:ind w:left="360"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Should provide tangible evidence of sound scholarly production in research, publications, professional achievements, or other distinguished and creative activity.</w:t>
            </w:r>
          </w:p>
          <w:p w:rsidR="00000000" w:rsidDel="00000000" w:rsidP="00000000" w:rsidRDefault="00000000" w:rsidRPr="00000000" w14:paraId="0000013C">
            <w:pPr>
              <w:widowControl w:val="0"/>
              <w:numPr>
                <w:ilvl w:val="0"/>
                <w:numId w:val="78"/>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are typically made as five-year contracts.</w:t>
            </w:r>
          </w:p>
          <w:p w:rsidR="00000000" w:rsidDel="00000000" w:rsidP="00000000" w:rsidRDefault="00000000" w:rsidRPr="00000000" w14:paraId="0000013D">
            <w:pPr>
              <w:widowControl w:val="0"/>
              <w:numPr>
                <w:ilvl w:val="0"/>
                <w:numId w:val="78"/>
              </w:numPr>
              <w:spacing w:line="240" w:lineRule="auto"/>
              <w:ind w:left="144" w:hanging="360"/>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13E">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for additional five-year terms can be renewed as early as the third year of any given five-year contract.</w:t>
            </w:r>
          </w:p>
        </w:tc>
      </w:tr>
    </w:tbl>
    <w:p w:rsidR="00000000" w:rsidDel="00000000" w:rsidP="00000000" w:rsidRDefault="00000000" w:rsidRPr="00000000" w14:paraId="0000013F">
      <w:pPr>
        <w:widowControl w:val="0"/>
        <w:spacing w:line="240" w:lineRule="auto"/>
        <w:rPr>
          <w:rFonts w:ascii="Proxima Nova" w:cs="Proxima Nova" w:eastAsia="Proxima Nova" w:hAnsi="Proxima Nova"/>
        </w:rPr>
      </w:pPr>
      <w:r w:rsidDel="00000000" w:rsidR="00000000" w:rsidRPr="00000000">
        <w:br w:type="page"/>
      </w:r>
      <w:r w:rsidDel="00000000" w:rsidR="00000000" w:rsidRPr="00000000">
        <w:rPr>
          <w:rtl w:val="0"/>
        </w:rPr>
      </w:r>
    </w:p>
    <w:tbl>
      <w:tblPr>
        <w:tblStyle w:val="Table5"/>
        <w:tblW w:w="97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0"/>
        <w:tblGridChange w:id="0">
          <w:tblGrid>
            <w:gridCol w:w="9780"/>
          </w:tblGrid>
        </w:tblGridChange>
      </w:tblGrid>
      <w:tr>
        <w:trPr>
          <w:cantSplit w:val="1"/>
          <w:tblHeader w:val="1"/>
        </w:trPr>
        <w:tc>
          <w:tcPr>
            <w:tcBorders>
              <w:bottom w:color="000000" w:space="0" w:sz="4" w:val="single"/>
            </w:tcBorders>
          </w:tcPr>
          <w:p w:rsidR="00000000" w:rsidDel="00000000" w:rsidP="00000000" w:rsidRDefault="00000000" w:rsidRPr="00000000" w14:paraId="00000140">
            <w:pPr>
              <w:widowControl w:val="0"/>
              <w:spacing w:line="240" w:lineRule="auto"/>
              <w:ind w:left="1152"/>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II-4.   TITLES AND DESCRIPTIONS OF RANKS FOR OTHER PROFESSIONAL TRACK FACULTY WITH DUTIES PRIMARILY IN RESEARCH AND SCHOLARSHIP</w:t>
            </w:r>
          </w:p>
        </w:tc>
      </w:tr>
      <w:tr>
        <w:trPr>
          <w:cantSplit w:val="1"/>
          <w:tblHeader w:val="1"/>
        </w:trPr>
        <w:tc>
          <w:tcPr>
            <w:tcBorders>
              <w:top w:color="000000" w:space="0" w:sz="4" w:val="single"/>
            </w:tcBorders>
          </w:tcPr>
          <w:p w:rsidR="00000000" w:rsidDel="00000000" w:rsidP="00000000" w:rsidRDefault="00000000" w:rsidRPr="00000000" w14:paraId="00000141">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positions typically require faculty to excel in Research, which is the principal focus of duties and responsibilities, and associated Service. These positions do not ordinarily have Teaching duties, but certain roles may include teaching or mentoring activities, including course instruction and research supervision.</w:t>
            </w:r>
          </w:p>
        </w:tc>
      </w:tr>
      <w:tr>
        <w:trPr>
          <w:cantSplit w:val="1"/>
          <w:tblHeader w:val="0"/>
        </w:trPr>
        <w:tc>
          <w:tcPr/>
          <w:p w:rsidR="00000000" w:rsidDel="00000000" w:rsidP="00000000" w:rsidRDefault="00000000" w:rsidRPr="00000000" w14:paraId="00000142">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Faculty Assistant</w:t>
            </w:r>
          </w:p>
        </w:tc>
      </w:tr>
      <w:tr>
        <w:trPr>
          <w:cantSplit w:val="1"/>
          <w:tblHeader w:val="0"/>
        </w:trPr>
        <w:tc>
          <w:tcPr/>
          <w:p w:rsidR="00000000" w:rsidDel="00000000" w:rsidP="00000000" w:rsidRDefault="00000000" w:rsidRPr="00000000" w14:paraId="00000143">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 baccalaureate degree shall be the minimum requirement.</w:t>
            </w:r>
          </w:p>
          <w:p w:rsidR="00000000" w:rsidDel="00000000" w:rsidP="00000000" w:rsidRDefault="00000000" w:rsidRPr="00000000" w14:paraId="00000144">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shall be capable of assisting faculty in any dimension of academic activity and shall have ability and training adequate to the carrying out of the particular techniques required, the assembling of data, and the use and care of any specialized apparatus.</w:t>
            </w:r>
          </w:p>
          <w:p w:rsidR="00000000" w:rsidDel="00000000" w:rsidP="00000000" w:rsidRDefault="00000000" w:rsidRPr="00000000" w14:paraId="00000145">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to this rank are typically for terms of one to three years and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 for up to three years.</w:t>
            </w:r>
          </w:p>
          <w:p w:rsidR="00000000" w:rsidDel="00000000" w:rsidP="00000000" w:rsidRDefault="00000000" w:rsidRPr="00000000" w14:paraId="00000146">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is not a promotable position. Faculty Assistants who seek to change positions are eligible to apply for open Faculty Specialists positions, for other faculty positions subject to qualifications, or for staff positions.</w:t>
            </w:r>
          </w:p>
        </w:tc>
      </w:tr>
      <w:tr>
        <w:trPr>
          <w:cantSplit w:val="1"/>
          <w:tblHeader w:val="0"/>
        </w:trPr>
        <w:tc>
          <w:tcPr/>
          <w:p w:rsidR="00000000" w:rsidDel="00000000" w:rsidP="00000000" w:rsidRDefault="00000000" w:rsidRPr="00000000" w14:paraId="00000147">
            <w:pPr>
              <w:widowControl w:val="0"/>
              <w:spacing w:line="240" w:lineRule="auto"/>
              <w:ind w:left="144"/>
              <w:rPr>
                <w:rFonts w:ascii="Proxima Nova" w:cs="Proxima Nova" w:eastAsia="Proxima Nova" w:hAnsi="Proxima Nova"/>
              </w:rPr>
            </w:pPr>
            <w:r w:rsidDel="00000000" w:rsidR="00000000" w:rsidRPr="00000000">
              <w:rPr>
                <w:rtl w:val="0"/>
              </w:rPr>
            </w:r>
          </w:p>
        </w:tc>
      </w:tr>
      <w:tr>
        <w:trPr>
          <w:cantSplit w:val="1"/>
          <w:tblHeader w:val="0"/>
        </w:trPr>
        <w:tc>
          <w:tcPr>
            <w:tcBorders>
              <w:bottom w:color="000000" w:space="0" w:sz="4" w:val="single"/>
            </w:tcBorders>
          </w:tcPr>
          <w:p w:rsidR="00000000" w:rsidDel="00000000" w:rsidP="00000000" w:rsidRDefault="00000000" w:rsidRPr="00000000" w14:paraId="00000148">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Post-Doctoral Scholar</w:t>
            </w:r>
          </w:p>
        </w:tc>
      </w:tr>
      <w:tr>
        <w:trPr>
          <w:cantSplit w:val="1"/>
          <w:tblHeader w:val="0"/>
        </w:trPr>
        <w:tc>
          <w:tcPr/>
          <w:p w:rsidR="00000000" w:rsidDel="00000000" w:rsidP="00000000" w:rsidRDefault="00000000" w:rsidRPr="00000000" w14:paraId="00000149">
            <w:pPr>
              <w:widowControl w:val="0"/>
              <w:numPr>
                <w:ilvl w:val="0"/>
                <w:numId w:val="2"/>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generally shall hold a doctorate in a field of specialization earned within three years of initial appointment to this rank. An exception to the time from degree requirement must be approved by the Office of the Provost.</w:t>
            </w:r>
          </w:p>
          <w:p w:rsidR="00000000" w:rsidDel="00000000" w:rsidP="00000000" w:rsidRDefault="00000000" w:rsidRPr="00000000" w14:paraId="0000014A">
            <w:pPr>
              <w:widowControl w:val="0"/>
              <w:numPr>
                <w:ilvl w:val="0"/>
                <w:numId w:val="2"/>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 to this rank shall allow for continued training to acquire discipline-specific independent research skills under the direction of a faculty mentor.</w:t>
            </w:r>
          </w:p>
          <w:p w:rsidR="00000000" w:rsidDel="00000000" w:rsidP="00000000" w:rsidRDefault="00000000" w:rsidRPr="00000000" w14:paraId="0000014B">
            <w:pPr>
              <w:widowControl w:val="0"/>
              <w:numPr>
                <w:ilvl w:val="0"/>
                <w:numId w:val="2"/>
              </w:numPr>
              <w:spacing w:line="240" w:lineRule="auto"/>
              <w:ind w:left="180"/>
              <w:rPr>
                <w:rFonts w:ascii="Calibri" w:cs="Calibri" w:eastAsia="Calibri" w:hAnsi="Calibri"/>
              </w:rPr>
            </w:pPr>
            <w:r w:rsidDel="00000000" w:rsidR="00000000" w:rsidRPr="00000000">
              <w:rPr>
                <w:rFonts w:ascii="Proxima Nova" w:cs="Proxima Nova" w:eastAsia="Proxima Nova" w:hAnsi="Proxima Nova"/>
                <w:rtl w:val="0"/>
              </w:rPr>
              <w:t xml:space="preserve">Appointments are typically for one to three years and are renewable </w:t>
            </w:r>
            <w:r w:rsidDel="00000000" w:rsidR="00000000" w:rsidRPr="00000000">
              <w:rPr>
                <w:rFonts w:ascii="Proxima Nova" w:cs="Proxima Nova" w:eastAsia="Proxima Nova" w:hAnsi="Proxima Nova"/>
                <w:rtl w:val="0"/>
              </w:rPr>
              <w:t xml:space="preserve">(see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provided no appointee serves in this rank for more than three years.</w:t>
            </w:r>
            <w:r w:rsidDel="00000000" w:rsidR="00000000" w:rsidRPr="00000000">
              <w:rPr>
                <w:rtl w:val="0"/>
              </w:rPr>
            </w:r>
          </w:p>
          <w:p w:rsidR="00000000" w:rsidDel="00000000" w:rsidP="00000000" w:rsidRDefault="00000000" w:rsidRPr="00000000" w14:paraId="0000014C">
            <w:pPr>
              <w:widowControl w:val="0"/>
              <w:numPr>
                <w:ilvl w:val="0"/>
                <w:numId w:val="2"/>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three years at this rank, appointees who have performed satisfactorily are eligible for appointment to the rank of Post-Doctoral Associate.</w:t>
            </w:r>
            <w:r w:rsidDel="00000000" w:rsidR="00000000" w:rsidRPr="00000000">
              <w:rPr>
                <w:rtl w:val="0"/>
              </w:rPr>
            </w:r>
          </w:p>
        </w:tc>
      </w:tr>
      <w:tr>
        <w:trPr>
          <w:cantSplit w:val="1"/>
          <w:tblHeader w:val="0"/>
        </w:trPr>
        <w:tc>
          <w:tcPr>
            <w:tcBorders>
              <w:bottom w:color="000000" w:space="0" w:sz="4" w:val="single"/>
            </w:tcBorders>
          </w:tcPr>
          <w:p w:rsidR="00000000" w:rsidDel="00000000" w:rsidP="00000000" w:rsidRDefault="00000000" w:rsidRPr="00000000" w14:paraId="0000014D">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Post-Doctoral Associate</w:t>
            </w:r>
          </w:p>
        </w:tc>
      </w:tr>
      <w:tr>
        <w:trPr>
          <w:cantSplit w:val="1"/>
          <w:tblHeader w:val="0"/>
        </w:trPr>
        <w:tc>
          <w:tcPr/>
          <w:p w:rsidR="00000000" w:rsidDel="00000000" w:rsidP="00000000" w:rsidRDefault="00000000" w:rsidRPr="00000000" w14:paraId="0000014E">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generally shall hold a doctorate in a field of specialization earned within five years of initial appointment to this rank. An exception to the time from degree requirement must be approved by the Office of the Provost.</w:t>
            </w:r>
          </w:p>
          <w:p w:rsidR="00000000" w:rsidDel="00000000" w:rsidP="00000000" w:rsidRDefault="00000000" w:rsidRPr="00000000" w14:paraId="0000014F">
            <w:pPr>
              <w:widowControl w:val="0"/>
              <w:numPr>
                <w:ilvl w:val="0"/>
                <w:numId w:val="78"/>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shall have training in research procedures, be capable of carrying out individual research or collaborating in group research at the advanced level, and have the experience and specialized training necessary for success in such research projects as may be undertaken.</w:t>
            </w:r>
          </w:p>
          <w:p w:rsidR="00000000" w:rsidDel="00000000" w:rsidP="00000000" w:rsidRDefault="00000000" w:rsidRPr="00000000" w14:paraId="00000150">
            <w:pPr>
              <w:widowControl w:val="0"/>
              <w:numPr>
                <w:ilvl w:val="0"/>
                <w:numId w:val="2"/>
              </w:numPr>
              <w:spacing w:line="240" w:lineRule="auto"/>
              <w:ind w:left="1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are typically for one to three years and are renewable, provided the maximum consecutive length of service in both post-doctoral ranks shall not exceed six years. Exceptions may be approved by the Office of the Provost.</w:t>
            </w:r>
            <w:r w:rsidDel="00000000" w:rsidR="00000000" w:rsidRPr="00000000">
              <w:rPr>
                <w:rtl w:val="0"/>
              </w:rPr>
            </w:r>
          </w:p>
          <w:p w:rsidR="00000000" w:rsidDel="00000000" w:rsidP="00000000" w:rsidRDefault="00000000" w:rsidRPr="00000000" w14:paraId="00000151">
            <w:pPr>
              <w:widowControl w:val="0"/>
              <w:numPr>
                <w:ilvl w:val="0"/>
                <w:numId w:val="2"/>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six years in the post-doctoral ranks, appointees who have performed satisfactorily are eligible for appointment to an appropriate faculty position other than in the Post-Doctoral series. Note that “eligible for appointment” does not confer a right to appointment.</w:t>
            </w:r>
            <w:r w:rsidDel="00000000" w:rsidR="00000000" w:rsidRPr="00000000">
              <w:rPr>
                <w:rtl w:val="0"/>
              </w:rPr>
            </w:r>
          </w:p>
        </w:tc>
      </w:tr>
    </w:tbl>
    <w:p w:rsidR="00000000" w:rsidDel="00000000" w:rsidP="00000000" w:rsidRDefault="00000000" w:rsidRPr="00000000" w14:paraId="00000152">
      <w:pPr>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53">
      <w:pPr>
        <w:spacing w:line="240" w:lineRule="auto"/>
        <w:ind w:right="446"/>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54">
      <w:pPr>
        <w:spacing w:line="240" w:lineRule="auto"/>
        <w:ind w:right="446"/>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55">
      <w:pPr>
        <w:spacing w:line="240" w:lineRule="auto"/>
        <w:ind w:right="446"/>
        <w:rPr>
          <w:rFonts w:ascii="Proxima Nova" w:cs="Proxima Nova" w:eastAsia="Proxima Nova" w:hAnsi="Proxima Nova"/>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156">
      <w:pPr>
        <w:spacing w:line="240" w:lineRule="auto"/>
        <w:ind w:right="446"/>
        <w:rPr>
          <w:rFonts w:ascii="Proxima Nova" w:cs="Proxima Nova" w:eastAsia="Proxima Nova" w:hAnsi="Proxima Nova"/>
          <w:sz w:val="2"/>
          <w:szCs w:val="2"/>
        </w:rPr>
      </w:pPr>
      <w:r w:rsidDel="00000000" w:rsidR="00000000" w:rsidRPr="00000000">
        <w:rPr>
          <w:rtl w:val="0"/>
        </w:rPr>
      </w:r>
    </w:p>
    <w:tbl>
      <w:tblPr>
        <w:tblStyle w:val="Table6"/>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157">
            <w:pPr>
              <w:widowControl w:val="0"/>
              <w:spacing w:line="240" w:lineRule="auto"/>
              <w:ind w:left="1152"/>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II-5.   TITLES AND DESCRIPTIONS OF RANKS OF PROFESSIONAL TRACK FACULTY WITH DUTIES PRIMARILY IN CLINICAL TEACHING AND SCHOLARSHIP – CLINICAL FACULTY TITLE SERIES</w:t>
            </w:r>
          </w:p>
        </w:tc>
      </w:tr>
      <w:tr>
        <w:trPr>
          <w:cantSplit w:val="1"/>
          <w:tblHeader w:val="1"/>
        </w:trPr>
        <w:tc>
          <w:tcPr>
            <w:gridSpan w:val="3"/>
            <w:tcBorders>
              <w:top w:color="000000" w:space="0" w:sz="4" w:val="single"/>
            </w:tcBorders>
          </w:tcPr>
          <w:p w:rsidR="00000000" w:rsidDel="00000000" w:rsidP="00000000" w:rsidRDefault="00000000" w:rsidRPr="00000000" w14:paraId="0000015A">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positions are variable in assignment. In many cases, the appointments are “dual domain” in nature because such faculty would be expected to excel in two domains, namely clinical Teaching and Service. In the context of the School of Public Policy, the term “clinical” refers to experience acquired through engagement with the policy process in a variety of technical, decision-making, and managerial roles. These positions do not necessarily have research duties with expectations of associated accomplishments. The teaching activities of faculty may involve research mentoring, including participation in students’ Ph.D. committees. The professional productivity of faculty may involve forms of clinical scholarship and other research activities, including research direction. Professional experience and certifications relevant to these roles may be considered as part of the qualifications of the candidate. Higher ranks in this series would carry an expectation of progressively greater levels of responsibility, as well as managerial and/or supervisory experience.</w:t>
            </w:r>
          </w:p>
        </w:tc>
      </w:tr>
      <w:tr>
        <w:trPr>
          <w:cantSplit w:val="1"/>
          <w:tblHeader w:val="0"/>
        </w:trPr>
        <w:tc>
          <w:tcPr/>
          <w:p w:rsidR="00000000" w:rsidDel="00000000" w:rsidP="00000000" w:rsidRDefault="00000000" w:rsidRPr="00000000" w14:paraId="0000015D">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5E">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Assistant Clinical Professor</w:t>
            </w:r>
          </w:p>
        </w:tc>
        <w:tc>
          <w:tcPr>
            <w:tcBorders>
              <w:bottom w:color="000000" w:space="0" w:sz="4" w:val="single"/>
            </w:tcBorders>
          </w:tcPr>
          <w:p w:rsidR="00000000" w:rsidDel="00000000" w:rsidP="00000000" w:rsidRDefault="00000000" w:rsidRPr="00000000" w14:paraId="0000015F">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60">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Associate Clinical Professor</w:t>
            </w:r>
          </w:p>
        </w:tc>
        <w:tc>
          <w:tcPr>
            <w:tcBorders>
              <w:bottom w:color="000000" w:space="0" w:sz="4" w:val="single"/>
            </w:tcBorders>
          </w:tcPr>
          <w:p w:rsidR="00000000" w:rsidDel="00000000" w:rsidP="00000000" w:rsidRDefault="00000000" w:rsidRPr="00000000" w14:paraId="00000161">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62">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Clinical Professor</w:t>
            </w:r>
          </w:p>
        </w:tc>
      </w:tr>
      <w:tr>
        <w:trPr>
          <w:cantSplit w:val="1"/>
          <w:tblHeader w:val="0"/>
        </w:trPr>
        <w:tc>
          <w:tcPr/>
          <w:p w:rsidR="00000000" w:rsidDel="00000000" w:rsidP="00000000" w:rsidRDefault="00000000" w:rsidRPr="00000000" w14:paraId="00000163">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Assistant Professor.</w:t>
            </w:r>
          </w:p>
          <w:p w:rsidR="00000000" w:rsidDel="00000000" w:rsidP="00000000" w:rsidRDefault="00000000" w:rsidRPr="00000000" w14:paraId="00000164">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shall hold, as a minimum, the terminal professional degree in the field, with training and experience in an area of clinical specialization, and professional or board certification, when appropriate.</w:t>
            </w:r>
          </w:p>
          <w:p w:rsidR="00000000" w:rsidDel="00000000" w:rsidP="00000000" w:rsidRDefault="00000000" w:rsidRPr="00000000" w14:paraId="00000165">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There shall be clear evidence of a high level of ability as a policy practitioner.</w:t>
            </w:r>
          </w:p>
          <w:p w:rsidR="00000000" w:rsidDel="00000000" w:rsidP="00000000" w:rsidRDefault="00000000" w:rsidRPr="00000000" w14:paraId="00000166">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shall also have demonstrated scholarly and/or administrative ability.</w:t>
            </w:r>
          </w:p>
          <w:p w:rsidR="00000000" w:rsidDel="00000000" w:rsidP="00000000" w:rsidRDefault="00000000" w:rsidRPr="00000000" w14:paraId="00000167">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three years.</w:t>
            </w:r>
          </w:p>
          <w:p w:rsidR="00000000" w:rsidDel="00000000" w:rsidP="00000000" w:rsidRDefault="00000000" w:rsidRPr="00000000" w14:paraId="00000168">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69">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Associate Professor.</w:t>
            </w:r>
          </w:p>
          <w:p w:rsidR="00000000" w:rsidDel="00000000" w:rsidP="00000000" w:rsidRDefault="00000000" w:rsidRPr="00000000" w14:paraId="0000016A">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qualifications required of an Assistant Clinical Professor, the appointee shall ordinarily have had extensive successful experience in clinical or professional practice in one or more relevant public policy domains, and in working with and/or directing others (such as professionals, faculty members, graduate students, fellows, and residents or interns) in their policy domain.</w:t>
            </w:r>
          </w:p>
          <w:p w:rsidR="00000000" w:rsidDel="00000000" w:rsidP="00000000" w:rsidRDefault="00000000" w:rsidRPr="00000000" w14:paraId="0000016B">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shall also have demonstrated superior teaching ability and scholarly or administrative ability.</w:t>
            </w:r>
          </w:p>
          <w:p w:rsidR="00000000" w:rsidDel="00000000" w:rsidP="00000000" w:rsidRDefault="00000000" w:rsidRPr="00000000" w14:paraId="0000016C">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five years.</w:t>
            </w:r>
          </w:p>
          <w:p w:rsidR="00000000" w:rsidDel="00000000" w:rsidP="00000000" w:rsidRDefault="00000000" w:rsidRPr="00000000" w14:paraId="0000016D">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6E">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rank is generally parallel to Professor. </w:t>
            </w:r>
          </w:p>
          <w:p w:rsidR="00000000" w:rsidDel="00000000" w:rsidP="00000000" w:rsidRDefault="00000000" w:rsidRPr="00000000" w14:paraId="0000016F">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qualifications required of an Associate Clinical Professor, the appointee shall have demonstrated a degree of excellence in clinical practice and teaching sufficient to establish an outstanding regional and national reputation among colleagues.</w:t>
            </w:r>
          </w:p>
          <w:p w:rsidR="00000000" w:rsidDel="00000000" w:rsidP="00000000" w:rsidRDefault="00000000" w:rsidRPr="00000000" w14:paraId="00000170">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shall also have demonstrated extraordinary scholarly competence and leadership in the profession.</w:t>
            </w:r>
          </w:p>
          <w:p w:rsidR="00000000" w:rsidDel="00000000" w:rsidP="00000000" w:rsidRDefault="00000000" w:rsidRPr="00000000" w14:paraId="00000171">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are typically made as five-year contracts.</w:t>
            </w:r>
          </w:p>
          <w:p w:rsidR="00000000" w:rsidDel="00000000" w:rsidP="00000000" w:rsidRDefault="00000000" w:rsidRPr="00000000" w14:paraId="00000172">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173">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An appointment can be renewed for an additional five-year term as early as the third year of any given five-year contract.</w:t>
            </w:r>
          </w:p>
        </w:tc>
      </w:tr>
    </w:tbl>
    <w:p w:rsidR="00000000" w:rsidDel="00000000" w:rsidP="00000000" w:rsidRDefault="00000000" w:rsidRPr="00000000" w14:paraId="00000174">
      <w:pPr>
        <w:spacing w:after="220" w:line="240" w:lineRule="auto"/>
        <w:rPr>
          <w:rFonts w:ascii="Proxima Nova" w:cs="Proxima Nova" w:eastAsia="Proxima Nova" w:hAnsi="Proxima Nova"/>
          <w:b w:val="1"/>
          <w:bCs w:val="1"/>
          <w:u w:val="single"/>
        </w:rPr>
      </w:pPr>
      <w:r w:rsidDel="00000000" w:rsidR="00000000" w:rsidRPr="00000000">
        <w:rPr>
          <w:rtl w:val="0"/>
        </w:rPr>
      </w:r>
    </w:p>
    <w:tbl>
      <w:tblPr>
        <w:tblStyle w:val="Table7"/>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175">
            <w:pPr>
              <w:widowControl w:val="0"/>
              <w:spacing w:line="240" w:lineRule="auto"/>
              <w:ind w:left="1152"/>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II-6.   TITLES AND DESCRIPTIONS OF RANKS FOR PROFESSIONAL TRACK WITH DUTIES PRIMARILY IN TEACHING – LECTURER TITLE SERIES</w:t>
            </w:r>
          </w:p>
        </w:tc>
      </w:tr>
      <w:tr>
        <w:trPr>
          <w:cantSplit w:val="1"/>
          <w:tblHeader w:val="1"/>
        </w:trPr>
        <w:tc>
          <w:tcPr>
            <w:gridSpan w:val="3"/>
            <w:tcBorders>
              <w:top w:color="000000" w:space="0" w:sz="4" w:val="single"/>
            </w:tcBorders>
          </w:tcPr>
          <w:p w:rsidR="00000000" w:rsidDel="00000000" w:rsidP="00000000" w:rsidRDefault="00000000" w:rsidRPr="00000000" w14:paraId="00000178">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positions are variable in assignment. In many cases, the appointments are “dual domain” in nature because such faculty would be expected to excel in two domains, namely Teaching and Service. The positions do not necessarily have Research duties or expectation of associated accomplishments. The teaching activities of faculty may involve research mentoring. The professional productivity of faculty may involve forms of scholarship related to the design of academic programs and curricula, as well as instructional delivery and assessment.</w:t>
            </w:r>
          </w:p>
        </w:tc>
      </w:tr>
      <w:tr>
        <w:trPr>
          <w:cantSplit w:val="1"/>
          <w:tblHeader w:val="0"/>
        </w:trPr>
        <w:tc>
          <w:tcPr/>
          <w:p w:rsidR="00000000" w:rsidDel="00000000" w:rsidP="00000000" w:rsidRDefault="00000000" w:rsidRPr="00000000" w14:paraId="0000017B">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7C">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Lecturer</w:t>
            </w:r>
          </w:p>
        </w:tc>
        <w:tc>
          <w:tcPr>
            <w:tcBorders>
              <w:bottom w:color="000000" w:space="0" w:sz="4" w:val="single"/>
            </w:tcBorders>
          </w:tcPr>
          <w:p w:rsidR="00000000" w:rsidDel="00000000" w:rsidP="00000000" w:rsidRDefault="00000000" w:rsidRPr="00000000" w14:paraId="0000017D">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7E">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Senior Lecturer</w:t>
            </w:r>
          </w:p>
        </w:tc>
        <w:tc>
          <w:tcPr>
            <w:tcBorders>
              <w:bottom w:color="000000" w:space="0" w:sz="4" w:val="single"/>
            </w:tcBorders>
          </w:tcPr>
          <w:p w:rsidR="00000000" w:rsidDel="00000000" w:rsidP="00000000" w:rsidRDefault="00000000" w:rsidRPr="00000000" w14:paraId="0000017F">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80">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Principal Lecturer</w:t>
            </w:r>
          </w:p>
        </w:tc>
      </w:tr>
      <w:tr>
        <w:trPr>
          <w:cantSplit w:val="1"/>
          <w:tblHeader w:val="0"/>
        </w:trPr>
        <w:tc>
          <w:tcPr/>
          <w:p w:rsidR="00000000" w:rsidDel="00000000" w:rsidP="00000000" w:rsidRDefault="00000000" w:rsidRPr="00000000" w14:paraId="00000181">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normal requirement is a Master’s degree in the field of instruction or a related field, or equivalent professional experience in the field of instruction.</w:t>
            </w:r>
          </w:p>
          <w:p w:rsidR="00000000" w:rsidDel="00000000" w:rsidP="00000000" w:rsidRDefault="00000000" w:rsidRPr="00000000" w14:paraId="00000182">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title Lecturer will ordinarily be used to designate appointments of persons who are serving in a teaching capacity for a limited time or part-time.</w:t>
            </w:r>
          </w:p>
          <w:p w:rsidR="00000000" w:rsidDel="00000000" w:rsidP="00000000" w:rsidRDefault="00000000" w:rsidRPr="00000000" w14:paraId="00000183">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can be made for one or multiple semesters.</w:t>
            </w:r>
          </w:p>
          <w:p w:rsidR="00000000" w:rsidDel="00000000" w:rsidP="00000000" w:rsidRDefault="00000000" w:rsidRPr="00000000" w14:paraId="00000184">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85">
            <w:pPr>
              <w:widowControl w:val="0"/>
              <w:numPr>
                <w:ilvl w:val="0"/>
                <w:numId w:val="2"/>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having the qualifications of a Lecturer, the appointee shall have an exemplary teaching record over the course of at least five years of full-time instruction or its equivalent as a Lecturer (or similar appointment at another institution) and shall exhibit promise in developing additional skills in the areas of research, service, mentoring, or program development.</w:t>
            </w:r>
          </w:p>
          <w:p w:rsidR="00000000" w:rsidDel="00000000" w:rsidP="00000000" w:rsidRDefault="00000000" w:rsidRPr="00000000" w14:paraId="00000186">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five years.</w:t>
            </w:r>
          </w:p>
          <w:p w:rsidR="00000000" w:rsidDel="00000000" w:rsidP="00000000" w:rsidRDefault="00000000" w:rsidRPr="00000000" w14:paraId="00000187">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88">
            <w:pPr>
              <w:widowControl w:val="0"/>
              <w:numPr>
                <w:ilvl w:val="0"/>
                <w:numId w:val="2"/>
              </w:numPr>
              <w:spacing w:line="240" w:lineRule="auto"/>
              <w:ind w:left="18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the qualifications required of the Senior Lecturer, appointees to this rank shall have an exemplary teaching record over the course of at least five years full-time service or its equivalent as a Senior Lecturer (or similar appointment at another institution) and/or the equivalent of five years full-time professional experience as well as demonstrated excellence in the areas of research, service, mentoring, or program development.</w:t>
            </w:r>
          </w:p>
          <w:p w:rsidR="00000000" w:rsidDel="00000000" w:rsidP="00000000" w:rsidRDefault="00000000" w:rsidRPr="00000000" w14:paraId="00000189">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are typically made as five-year contracts.</w:t>
            </w:r>
          </w:p>
          <w:p w:rsidR="00000000" w:rsidDel="00000000" w:rsidP="00000000" w:rsidRDefault="00000000" w:rsidRPr="00000000" w14:paraId="0000018A">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18B">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An appointment can be renewed for an additional five-year term as early as the third year of any given five-year contract.</w:t>
            </w:r>
          </w:p>
        </w:tc>
      </w:tr>
    </w:tbl>
    <w:p w:rsidR="00000000" w:rsidDel="00000000" w:rsidP="00000000" w:rsidRDefault="00000000" w:rsidRPr="00000000" w14:paraId="0000018C">
      <w:pPr>
        <w:widowControl w:val="0"/>
        <w:spacing w:line="240" w:lineRule="auto"/>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18D">
      <w:pPr>
        <w:widowControl w:val="0"/>
        <w:spacing w:line="240" w:lineRule="auto"/>
        <w:rPr>
          <w:rFonts w:ascii="Proxima Nova" w:cs="Proxima Nova" w:eastAsia="Proxima Nova" w:hAnsi="Proxima Nova"/>
        </w:rPr>
      </w:pPr>
      <w:r w:rsidDel="00000000" w:rsidR="00000000" w:rsidRPr="00000000">
        <w:rPr>
          <w:rtl w:val="0"/>
        </w:rPr>
      </w:r>
    </w:p>
    <w:tbl>
      <w:tblPr>
        <w:tblStyle w:val="Table8"/>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18E">
            <w:pPr>
              <w:widowControl w:val="0"/>
              <w:spacing w:line="240" w:lineRule="auto"/>
              <w:ind w:left="1152"/>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II-7.   TITLES AND DESCRIPTIONS OF RANKS FOR OTHER PROFESSIONAL TRACK FACULTY –    FACULTY SPECIALIST TITLE SERIES</w:t>
            </w:r>
          </w:p>
        </w:tc>
      </w:tr>
      <w:tr>
        <w:trPr>
          <w:cantSplit w:val="1"/>
          <w:tblHeader w:val="1"/>
        </w:trPr>
        <w:tc>
          <w:tcPr>
            <w:gridSpan w:val="3"/>
            <w:tcBorders>
              <w:top w:color="000000" w:space="0" w:sz="4" w:val="single"/>
            </w:tcBorders>
          </w:tcPr>
          <w:p w:rsidR="00000000" w:rsidDel="00000000" w:rsidP="00000000" w:rsidRDefault="00000000" w:rsidRPr="00000000" w14:paraId="00000191">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positions are variable in assignment. The appointments can cover multiple domains and such faculty would be expected to excel in those domains based on their roles, duties, and responsibilities.</w:t>
            </w:r>
          </w:p>
        </w:tc>
      </w:tr>
      <w:tr>
        <w:trPr>
          <w:cantSplit w:val="1"/>
          <w:tblHeader w:val="0"/>
        </w:trPr>
        <w:tc>
          <w:tcPr/>
          <w:p w:rsidR="00000000" w:rsidDel="00000000" w:rsidP="00000000" w:rsidRDefault="00000000" w:rsidRPr="00000000" w14:paraId="00000194">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95">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Faculty Specialist</w:t>
            </w:r>
          </w:p>
        </w:tc>
        <w:tc>
          <w:tcPr>
            <w:tcBorders>
              <w:bottom w:color="000000" w:space="0" w:sz="4" w:val="single"/>
            </w:tcBorders>
          </w:tcPr>
          <w:p w:rsidR="00000000" w:rsidDel="00000000" w:rsidP="00000000" w:rsidRDefault="00000000" w:rsidRPr="00000000" w14:paraId="00000196">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97">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Senior Faculty Specialist</w:t>
            </w:r>
          </w:p>
        </w:tc>
        <w:tc>
          <w:tcPr>
            <w:tcBorders>
              <w:bottom w:color="000000" w:space="0" w:sz="4" w:val="single"/>
            </w:tcBorders>
          </w:tcPr>
          <w:p w:rsidR="00000000" w:rsidDel="00000000" w:rsidP="00000000" w:rsidRDefault="00000000" w:rsidRPr="00000000" w14:paraId="00000198">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99">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Principal Faculty Specialist</w:t>
            </w:r>
          </w:p>
        </w:tc>
      </w:tr>
      <w:tr>
        <w:trPr>
          <w:cantSplit w:val="1"/>
          <w:tblHeader w:val="0"/>
        </w:trPr>
        <w:tc>
          <w:tcPr/>
          <w:p w:rsidR="00000000" w:rsidDel="00000000" w:rsidP="00000000" w:rsidRDefault="00000000" w:rsidRPr="00000000" w14:paraId="0000019A">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appointee shall hold a Bachelor’s degree in a relevant area and show potential for excellence in the administration and/or management of academic or research programs.</w:t>
            </w:r>
          </w:p>
          <w:p w:rsidR="00000000" w:rsidDel="00000000" w:rsidP="00000000" w:rsidRDefault="00000000" w:rsidRPr="00000000" w14:paraId="0000019B">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Faculty Specialists are expected to engage in activities such as developing curriculum and/or innovative means for delivering curriculum, supervising the non-research activities of graduate or post-doctoral students, serving as grant writers or authors of other publications for an academic or research program, conducting specialized research duties or other such duties that would generate intellectual property to which the faculty member shall retain the rights.</w:t>
            </w:r>
          </w:p>
          <w:p w:rsidR="00000000" w:rsidDel="00000000" w:rsidP="00000000" w:rsidRDefault="00000000" w:rsidRPr="00000000" w14:paraId="0000019C">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can be made for one or multiple semesters.</w:t>
            </w:r>
          </w:p>
          <w:p w:rsidR="00000000" w:rsidDel="00000000" w:rsidP="00000000" w:rsidRDefault="00000000" w:rsidRPr="00000000" w14:paraId="0000019D">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9E">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showing superior ability to administer academic or research programs, as evidenced by successfully discharging responsibilities such as those of the Faculty Specialist, the appointee shall hold a Master’s degree or have at least 3 years full-time experience as a Faculty Specialist (or similar appointment at another institution), or its equivalent.</w:t>
            </w:r>
          </w:p>
          <w:p w:rsidR="00000000" w:rsidDel="00000000" w:rsidP="00000000" w:rsidRDefault="00000000" w:rsidRPr="00000000" w14:paraId="0000019F">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to this rank are typically one to five years.</w:t>
            </w:r>
          </w:p>
          <w:p w:rsidR="00000000" w:rsidDel="00000000" w:rsidP="00000000" w:rsidRDefault="00000000" w:rsidRPr="00000000" w14:paraId="000001A0">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c>
          <w:tcPr/>
          <w:p w:rsidR="00000000" w:rsidDel="00000000" w:rsidP="00000000" w:rsidRDefault="00000000" w:rsidRPr="00000000" w14:paraId="000001A1">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a proven record of excellence in managing and directing an academic or research program, the appointee shall hold a Ph.D. or have at least 5 years of full-time experience as a Senior Faculty Specialist, or its equivalent.</w:t>
            </w:r>
          </w:p>
          <w:p w:rsidR="00000000" w:rsidDel="00000000" w:rsidP="00000000" w:rsidRDefault="00000000" w:rsidRPr="00000000" w14:paraId="000001A2">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are typically made as five-year contracts.</w:t>
            </w:r>
          </w:p>
          <w:p w:rsidR="00000000" w:rsidDel="00000000" w:rsidP="00000000" w:rsidRDefault="00000000" w:rsidRPr="00000000" w14:paraId="000001A3">
            <w:pPr>
              <w:widowControl w:val="0"/>
              <w:numPr>
                <w:ilvl w:val="0"/>
                <w:numId w:val="2"/>
              </w:numPr>
              <w:spacing w:line="240"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1A4">
            <w:pPr>
              <w:widowControl w:val="0"/>
              <w:numPr>
                <w:ilvl w:val="0"/>
                <w:numId w:val="2"/>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An appointment can be renewed for an additional five-year term as early as the third year of any given five-year contract.</w:t>
            </w:r>
          </w:p>
        </w:tc>
      </w:tr>
    </w:tbl>
    <w:p w:rsidR="00000000" w:rsidDel="00000000" w:rsidP="00000000" w:rsidRDefault="00000000" w:rsidRPr="00000000" w14:paraId="000001A5">
      <w:pPr>
        <w:widowControl w:val="0"/>
        <w:spacing w:line="240" w:lineRule="auto"/>
        <w:rPr>
          <w:rFonts w:ascii="Proxima Nova" w:cs="Proxima Nova" w:eastAsia="Proxima Nova" w:hAnsi="Proxima Nova"/>
          <w:b w:val="1"/>
          <w:bCs w:val="1"/>
        </w:rPr>
      </w:pPr>
      <w:r w:rsidDel="00000000" w:rsidR="00000000" w:rsidRPr="00000000">
        <w:br w:type="page"/>
      </w:r>
      <w:r w:rsidDel="00000000" w:rsidR="00000000" w:rsidRPr="00000000">
        <w:rPr>
          <w:rtl w:val="0"/>
        </w:rPr>
      </w:r>
    </w:p>
    <w:tbl>
      <w:tblPr>
        <w:tblStyle w:val="Table9"/>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1A6">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II-8.   VISITING PROFESSIONAL TRACK FACULTY</w:t>
            </w:r>
          </w:p>
        </w:tc>
      </w:tr>
      <w:tr>
        <w:trPr>
          <w:cantSplit w:val="1"/>
          <w:tblHeader w:val="1"/>
        </w:trPr>
        <w:tc>
          <w:tcPr>
            <w:gridSpan w:val="3"/>
            <w:tcBorders>
              <w:top w:color="000000" w:space="0" w:sz="4" w:val="single"/>
              <w:bottom w:color="000000" w:space="0" w:sz="4" w:val="single"/>
            </w:tcBorders>
          </w:tcPr>
          <w:p w:rsidR="00000000" w:rsidDel="00000000" w:rsidP="00000000" w:rsidRDefault="00000000" w:rsidRPr="00000000" w14:paraId="000001A9">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prefix “Visiting” before a PTK faculty member’s title (e.g., Visiting Assistant Research Professor) shall be used in the School for appointments of at least a 50% level of effort to one of the positions indicated below, under any of the following scenarios:</w:t>
            </w:r>
          </w:p>
          <w:p w:rsidR="00000000" w:rsidDel="00000000" w:rsidP="00000000" w:rsidRDefault="00000000" w:rsidRPr="00000000" w14:paraId="000001AA">
            <w:pPr>
              <w:widowControl w:val="0"/>
              <w:numPr>
                <w:ilvl w:val="0"/>
                <w:numId w:val="55"/>
              </w:numPr>
              <w:spacing w:after="50" w:line="240" w:lineRule="auto"/>
              <w:ind w:left="144"/>
              <w:rPr>
                <w:rFonts w:ascii="Calibri" w:cs="Calibri" w:eastAsia="Calibri" w:hAnsi="Calibri"/>
              </w:rPr>
            </w:pPr>
            <w:r w:rsidDel="00000000" w:rsidR="00000000" w:rsidRPr="00000000">
              <w:rPr>
                <w:rFonts w:ascii="Proxima Nova" w:cs="Proxima Nova" w:eastAsia="Proxima Nova" w:hAnsi="Proxima Nova"/>
                <w:b w:val="1"/>
                <w:bCs w:val="1"/>
                <w:u w:val="single"/>
                <w:rtl w:val="0"/>
              </w:rPr>
              <w:t xml:space="preserve">Scenario #1:</w:t>
            </w:r>
            <w:r w:rsidDel="00000000" w:rsidR="00000000" w:rsidRPr="00000000">
              <w:rPr>
                <w:rFonts w:ascii="Proxima Nova" w:cs="Proxima Nova" w:eastAsia="Proxima Nova" w:hAnsi="Proxima Nova"/>
                <w:u w:val="single"/>
                <w:rtl w:val="0"/>
              </w:rPr>
              <w:t xml:space="preserve"> A PTK faculty member is hired, but their appointment has not yet successfully completed the requisite AEP review process.</w:t>
            </w:r>
            <w:r w:rsidDel="00000000" w:rsidR="00000000" w:rsidRPr="00000000">
              <w:rPr>
                <w:rFonts w:ascii="Proxima Nova" w:cs="Proxima Nova" w:eastAsia="Proxima Nova" w:hAnsi="Proxima Nova"/>
                <w:rtl w:val="0"/>
              </w:rPr>
              <w:t xml:space="preserve"> The expectation is that the review process will be initiated and completed in the next review cycle that occurs after the appointment. The faculty member retains their visiting status pending the outcome of the review. In the event of a successful outcome, the visiting status will be removed from the job title effective at the start of the next fiscal year (July 1). In the event of an unsuccessful outcome in one cycle of review, the faculty member can go through the review process again in a subsequent review cycle. If a faculty member with visiting status experiences two unsuccessful review outcomes, their appointment is subject to termination.</w:t>
            </w:r>
          </w:p>
          <w:p w:rsidR="00000000" w:rsidDel="00000000" w:rsidP="00000000" w:rsidRDefault="00000000" w:rsidRPr="00000000" w14:paraId="000001AB">
            <w:pPr>
              <w:widowControl w:val="0"/>
              <w:numPr>
                <w:ilvl w:val="0"/>
                <w:numId w:val="55"/>
              </w:numPr>
              <w:spacing w:after="50" w:line="240" w:lineRule="auto"/>
              <w:ind w:left="144"/>
              <w:rPr>
                <w:rFonts w:ascii="Calibri" w:cs="Calibri" w:eastAsia="Calibri" w:hAnsi="Calibri"/>
              </w:rPr>
            </w:pPr>
            <w:r w:rsidDel="00000000" w:rsidR="00000000" w:rsidRPr="00000000">
              <w:rPr>
                <w:rFonts w:ascii="Proxima Nova" w:cs="Proxima Nova" w:eastAsia="Proxima Nova" w:hAnsi="Proxima Nova"/>
                <w:b w:val="1"/>
                <w:bCs w:val="1"/>
                <w:u w:val="single"/>
                <w:rtl w:val="0"/>
              </w:rPr>
              <w:t xml:space="preserve">Scenario #2:</w:t>
            </w:r>
            <w:r w:rsidDel="00000000" w:rsidR="00000000" w:rsidRPr="00000000">
              <w:rPr>
                <w:rFonts w:ascii="Proxima Nova" w:cs="Proxima Nova" w:eastAsia="Proxima Nova" w:hAnsi="Proxima Nova"/>
                <w:u w:val="single"/>
                <w:rtl w:val="0"/>
              </w:rPr>
              <w:t xml:space="preserve"> A PTK faculty member is hired with an appointment of a limited duration of one or more years that has been arranged to address specific temporary needs of the School (e.g., leave replacement of existing PTK/TTK faculty), without specific intentions of retention beyond the term of the contract unless a new non-temporary position becomes available for which the individual may be eligible to apply. </w:t>
            </w:r>
            <w:r w:rsidDel="00000000" w:rsidR="00000000" w:rsidRPr="00000000">
              <w:rPr>
                <w:rFonts w:ascii="Proxima Nova" w:cs="Proxima Nova" w:eastAsia="Proxima Nova" w:hAnsi="Proxima Nova"/>
                <w:rtl w:val="0"/>
              </w:rPr>
              <w:t xml:space="preserve">The initial appointment under this scenario is ordinarily limited to two years, but may be renewed or extended subject to ongoing needs of the School. Faculty in temporary positions with visiting status are eligible to be hired or converted to a non-temporary position, subject to the procedures applicable to hiring and appointment (see </w:t>
            </w:r>
            <w:r w:rsidDel="00000000" w:rsidR="00000000" w:rsidRPr="00000000">
              <w:rPr>
                <w:rFonts w:ascii="Proxima Nova" w:cs="Proxima Nova" w:eastAsia="Proxima Nova" w:hAnsi="Proxima Nova"/>
                <w:b w:val="1"/>
                <w:bCs w:val="1"/>
                <w:rtl w:val="0"/>
              </w:rPr>
              <w:t xml:space="preserve">Section III</w:t>
            </w:r>
            <w:r w:rsidDel="00000000" w:rsidR="00000000" w:rsidRPr="00000000">
              <w:rPr>
                <w:rFonts w:ascii="Proxima Nova" w:cs="Proxima Nova" w:eastAsia="Proxima Nova" w:hAnsi="Proxima Nova"/>
                <w:rtl w:val="0"/>
              </w:rPr>
              <w:t xml:space="preserve">). A faculty member hired or converted from a temporary position into a non-temporary position is expected to undergo the requisite AEP review process.</w:t>
            </w:r>
          </w:p>
          <w:p w:rsidR="00000000" w:rsidDel="00000000" w:rsidP="00000000" w:rsidRDefault="00000000" w:rsidRPr="00000000" w14:paraId="000001AC">
            <w:pPr>
              <w:widowControl w:val="0"/>
              <w:numPr>
                <w:ilvl w:val="0"/>
                <w:numId w:val="55"/>
              </w:numPr>
              <w:spacing w:after="50" w:line="240" w:lineRule="auto"/>
              <w:ind w:left="144"/>
              <w:rPr>
                <w:rFonts w:ascii="Calibri" w:cs="Calibri" w:eastAsia="Calibri" w:hAnsi="Calibri"/>
              </w:rPr>
            </w:pPr>
            <w:r w:rsidDel="00000000" w:rsidR="00000000" w:rsidRPr="00000000">
              <w:rPr>
                <w:rFonts w:ascii="Proxima Nova" w:cs="Proxima Nova" w:eastAsia="Proxima Nova" w:hAnsi="Proxima Nova"/>
                <w:b w:val="1"/>
                <w:bCs w:val="1"/>
                <w:u w:val="single"/>
                <w:rtl w:val="0"/>
              </w:rPr>
              <w:t xml:space="preserve">Scenario #3:</w:t>
            </w:r>
            <w:r w:rsidDel="00000000" w:rsidR="00000000" w:rsidRPr="00000000">
              <w:rPr>
                <w:rFonts w:ascii="Proxima Nova" w:cs="Proxima Nova" w:eastAsia="Proxima Nova" w:hAnsi="Proxima Nova"/>
                <w:u w:val="single"/>
                <w:rtl w:val="0"/>
              </w:rPr>
              <w:t xml:space="preserve"> An individual who already holds an equivalent position at another academic institution or other relevant organization has an appointment at the School, without intentions of retention beyond the term of the contract unless a new position becomes available for which the individual may be eligible to apply.</w:t>
            </w:r>
            <w:r w:rsidDel="00000000" w:rsidR="00000000" w:rsidRPr="00000000">
              <w:rPr>
                <w:rFonts w:ascii="Proxima Nova" w:cs="Proxima Nova" w:eastAsia="Proxima Nova" w:hAnsi="Proxima Nova"/>
                <w:rtl w:val="0"/>
              </w:rPr>
              <w:t xml:space="preserve"> Such an appointment will ordinarily be supported by either funding resources that the individual has secured themselves (e.g., sabbatical leave, research grant/contract), or funding resources associated with a specific research program/project, academic or co-curricular program, or other initiative based within the School or one of the constituent Centers/Institutes. The initial appointment under this scenario can range from one to five years, depending on the circumstances of the appointment, the sources of financial support, and the rank of the position. An appointment may be renewed or extended subject to ongoing needs and the availability of financial support.</w:t>
            </w:r>
          </w:p>
        </w:tc>
      </w:tr>
      <w:tr>
        <w:trPr>
          <w:cantSplit w:val="1"/>
          <w:tblHeader w:val="0"/>
        </w:trPr>
        <w:tc>
          <w:tcPr>
            <w:tcBorders>
              <w:bottom w:color="000000" w:space="0" w:sz="4" w:val="dotted"/>
            </w:tcBorders>
          </w:tcPr>
          <w:p w:rsidR="00000000" w:rsidDel="00000000" w:rsidP="00000000" w:rsidRDefault="00000000" w:rsidRPr="00000000" w14:paraId="000001AF">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tc>
        <w:tc>
          <w:tcPr>
            <w:tcBorders>
              <w:bottom w:color="000000" w:space="0" w:sz="4" w:val="dotted"/>
            </w:tcBorders>
          </w:tcPr>
          <w:p w:rsidR="00000000" w:rsidDel="00000000" w:rsidP="00000000" w:rsidRDefault="00000000" w:rsidRPr="00000000" w14:paraId="000001B0">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tc>
        <w:tc>
          <w:tcPr>
            <w:tcBorders>
              <w:bottom w:color="000000" w:space="0" w:sz="4" w:val="dotted"/>
            </w:tcBorders>
          </w:tcPr>
          <w:p w:rsidR="00000000" w:rsidDel="00000000" w:rsidP="00000000" w:rsidRDefault="00000000" w:rsidRPr="00000000" w14:paraId="000001B1">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tc>
      </w:tr>
      <w:tr>
        <w:trPr>
          <w:cantSplit w:val="1"/>
          <w:tblHeader w:val="0"/>
        </w:trPr>
        <w:tc>
          <w:tcPr>
            <w:tcBorders>
              <w:top w:color="000000" w:space="0" w:sz="4" w:val="dotted"/>
              <w:bottom w:color="000000" w:space="0" w:sz="4" w:val="dotted"/>
            </w:tcBorders>
          </w:tcPr>
          <w:p w:rsidR="00000000" w:rsidDel="00000000" w:rsidP="00000000" w:rsidRDefault="00000000" w:rsidRPr="00000000" w14:paraId="000001B2">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Assistant </w:t>
            </w:r>
          </w:p>
          <w:p w:rsidR="00000000" w:rsidDel="00000000" w:rsidP="00000000" w:rsidRDefault="00000000" w:rsidRPr="00000000" w14:paraId="000001B3">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Research Professor</w:t>
            </w:r>
          </w:p>
        </w:tc>
        <w:tc>
          <w:tcPr>
            <w:tcBorders>
              <w:top w:color="000000" w:space="0" w:sz="4" w:val="dotted"/>
              <w:bottom w:color="000000" w:space="0" w:sz="4" w:val="dotted"/>
            </w:tcBorders>
          </w:tcPr>
          <w:p w:rsidR="00000000" w:rsidDel="00000000" w:rsidP="00000000" w:rsidRDefault="00000000" w:rsidRPr="00000000" w14:paraId="000001B4">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Associate</w:t>
            </w:r>
          </w:p>
          <w:p w:rsidR="00000000" w:rsidDel="00000000" w:rsidP="00000000" w:rsidRDefault="00000000" w:rsidRPr="00000000" w14:paraId="000001B5">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Research Professor</w:t>
            </w:r>
          </w:p>
        </w:tc>
        <w:tc>
          <w:tcPr>
            <w:tcBorders>
              <w:top w:color="000000" w:space="0" w:sz="4" w:val="dotted"/>
              <w:bottom w:color="000000" w:space="0" w:sz="4" w:val="dotted"/>
            </w:tcBorders>
          </w:tcPr>
          <w:p w:rsidR="00000000" w:rsidDel="00000000" w:rsidP="00000000" w:rsidRDefault="00000000" w:rsidRPr="00000000" w14:paraId="000001B6">
            <w:pPr>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Research Professor</w:t>
            </w:r>
          </w:p>
        </w:tc>
      </w:tr>
      <w:tr>
        <w:trPr>
          <w:cantSplit w:val="1"/>
          <w:tblHeader w:val="0"/>
        </w:trPr>
        <w:tc>
          <w:tcPr>
            <w:tcBorders>
              <w:top w:color="000000" w:space="0" w:sz="4" w:val="dotted"/>
              <w:bottom w:color="000000" w:space="0" w:sz="4" w:val="dotted"/>
            </w:tcBorders>
          </w:tcPr>
          <w:p w:rsidR="00000000" w:rsidDel="00000000" w:rsidP="00000000" w:rsidRDefault="00000000" w:rsidRPr="00000000" w14:paraId="000001B7">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Assistant</w:t>
            </w:r>
          </w:p>
          <w:p w:rsidR="00000000" w:rsidDel="00000000" w:rsidP="00000000" w:rsidRDefault="00000000" w:rsidRPr="00000000" w14:paraId="000001B8">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Research Scholar</w:t>
            </w:r>
          </w:p>
        </w:tc>
        <w:tc>
          <w:tcPr>
            <w:tcBorders>
              <w:top w:color="000000" w:space="0" w:sz="4" w:val="dotted"/>
              <w:bottom w:color="000000" w:space="0" w:sz="4" w:val="dotted"/>
            </w:tcBorders>
          </w:tcPr>
          <w:p w:rsidR="00000000" w:rsidDel="00000000" w:rsidP="00000000" w:rsidRDefault="00000000" w:rsidRPr="00000000" w14:paraId="000001B9">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Associate</w:t>
            </w:r>
          </w:p>
          <w:p w:rsidR="00000000" w:rsidDel="00000000" w:rsidP="00000000" w:rsidRDefault="00000000" w:rsidRPr="00000000" w14:paraId="000001BA">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Research Scholar</w:t>
            </w:r>
          </w:p>
        </w:tc>
        <w:tc>
          <w:tcPr>
            <w:tcBorders>
              <w:top w:color="000000" w:space="0" w:sz="4" w:val="dotted"/>
              <w:bottom w:color="000000" w:space="0" w:sz="4" w:val="dotted"/>
            </w:tcBorders>
          </w:tcPr>
          <w:p w:rsidR="00000000" w:rsidDel="00000000" w:rsidP="00000000" w:rsidRDefault="00000000" w:rsidRPr="00000000" w14:paraId="000001BB">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Research Scholar</w:t>
            </w:r>
          </w:p>
        </w:tc>
      </w:tr>
      <w:tr>
        <w:trPr>
          <w:cantSplit w:val="1"/>
          <w:tblHeader w:val="0"/>
        </w:trPr>
        <w:tc>
          <w:tcPr>
            <w:tcBorders>
              <w:top w:color="000000" w:space="0" w:sz="4" w:val="dotted"/>
              <w:bottom w:color="000000" w:space="0" w:sz="4" w:val="dotted"/>
            </w:tcBorders>
          </w:tcPr>
          <w:p w:rsidR="00000000" w:rsidDel="00000000" w:rsidP="00000000" w:rsidRDefault="00000000" w:rsidRPr="00000000" w14:paraId="000001BC">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Assistant</w:t>
            </w:r>
          </w:p>
          <w:p w:rsidR="00000000" w:rsidDel="00000000" w:rsidP="00000000" w:rsidRDefault="00000000" w:rsidRPr="00000000" w14:paraId="000001BD">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Research Scientist</w:t>
            </w:r>
          </w:p>
        </w:tc>
        <w:tc>
          <w:tcPr>
            <w:tcBorders>
              <w:top w:color="000000" w:space="0" w:sz="4" w:val="dotted"/>
              <w:bottom w:color="000000" w:space="0" w:sz="4" w:val="dotted"/>
            </w:tcBorders>
          </w:tcPr>
          <w:p w:rsidR="00000000" w:rsidDel="00000000" w:rsidP="00000000" w:rsidRDefault="00000000" w:rsidRPr="00000000" w14:paraId="000001BE">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Associate</w:t>
            </w:r>
          </w:p>
          <w:p w:rsidR="00000000" w:rsidDel="00000000" w:rsidP="00000000" w:rsidRDefault="00000000" w:rsidRPr="00000000" w14:paraId="000001BF">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Research Scientist</w:t>
            </w:r>
          </w:p>
        </w:tc>
        <w:tc>
          <w:tcPr>
            <w:tcBorders>
              <w:top w:color="000000" w:space="0" w:sz="4" w:val="dotted"/>
              <w:bottom w:color="000000" w:space="0" w:sz="4" w:val="dotted"/>
            </w:tcBorders>
          </w:tcPr>
          <w:p w:rsidR="00000000" w:rsidDel="00000000" w:rsidP="00000000" w:rsidRDefault="00000000" w:rsidRPr="00000000" w14:paraId="000001C0">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Research Scientist</w:t>
            </w:r>
          </w:p>
        </w:tc>
      </w:tr>
      <w:tr>
        <w:trPr>
          <w:cantSplit w:val="1"/>
          <w:tblHeader w:val="0"/>
        </w:trPr>
        <w:tc>
          <w:tcPr>
            <w:tcBorders>
              <w:top w:color="000000" w:space="0" w:sz="4" w:val="dotted"/>
              <w:bottom w:color="000000" w:space="0" w:sz="4" w:val="dotted"/>
            </w:tcBorders>
          </w:tcPr>
          <w:p w:rsidR="00000000" w:rsidDel="00000000" w:rsidP="00000000" w:rsidRDefault="00000000" w:rsidRPr="00000000" w14:paraId="000001C1">
            <w:pPr>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Assistant</w:t>
            </w:r>
          </w:p>
          <w:p w:rsidR="00000000" w:rsidDel="00000000" w:rsidP="00000000" w:rsidRDefault="00000000" w:rsidRPr="00000000" w14:paraId="000001C2">
            <w:pPr>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Clinical Professor</w:t>
            </w:r>
          </w:p>
        </w:tc>
        <w:tc>
          <w:tcPr>
            <w:tcBorders>
              <w:top w:color="000000" w:space="0" w:sz="4" w:val="dotted"/>
              <w:bottom w:color="000000" w:space="0" w:sz="4" w:val="dotted"/>
            </w:tcBorders>
          </w:tcPr>
          <w:p w:rsidR="00000000" w:rsidDel="00000000" w:rsidP="00000000" w:rsidRDefault="00000000" w:rsidRPr="00000000" w14:paraId="000001C3">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Associate</w:t>
            </w:r>
          </w:p>
          <w:p w:rsidR="00000000" w:rsidDel="00000000" w:rsidP="00000000" w:rsidRDefault="00000000" w:rsidRPr="00000000" w14:paraId="000001C4">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Clinical Professor</w:t>
            </w:r>
          </w:p>
        </w:tc>
        <w:tc>
          <w:tcPr>
            <w:tcBorders>
              <w:top w:color="000000" w:space="0" w:sz="4" w:val="dotted"/>
              <w:bottom w:color="000000" w:space="0" w:sz="4" w:val="dotted"/>
            </w:tcBorders>
          </w:tcPr>
          <w:p w:rsidR="00000000" w:rsidDel="00000000" w:rsidP="00000000" w:rsidRDefault="00000000" w:rsidRPr="00000000" w14:paraId="000001C5">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Clinical Professor</w:t>
            </w:r>
          </w:p>
        </w:tc>
      </w:tr>
      <w:tr>
        <w:trPr>
          <w:cantSplit w:val="1"/>
          <w:tblHeader w:val="0"/>
        </w:trPr>
        <w:tc>
          <w:tcPr>
            <w:tcBorders>
              <w:top w:color="000000" w:space="0" w:sz="4" w:val="dotted"/>
              <w:bottom w:color="000000" w:space="0" w:sz="4" w:val="dotted"/>
            </w:tcBorders>
          </w:tcPr>
          <w:p w:rsidR="00000000" w:rsidDel="00000000" w:rsidP="00000000" w:rsidRDefault="00000000" w:rsidRPr="00000000" w14:paraId="000001C6">
            <w:pPr>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Lecturer</w:t>
            </w:r>
          </w:p>
        </w:tc>
        <w:tc>
          <w:tcPr>
            <w:tcBorders>
              <w:top w:color="000000" w:space="0" w:sz="4" w:val="dotted"/>
              <w:bottom w:color="000000" w:space="0" w:sz="4" w:val="dotted"/>
            </w:tcBorders>
          </w:tcPr>
          <w:p w:rsidR="00000000" w:rsidDel="00000000" w:rsidP="00000000" w:rsidRDefault="00000000" w:rsidRPr="00000000" w14:paraId="000001C7">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Senior Lecturer</w:t>
            </w:r>
          </w:p>
        </w:tc>
        <w:tc>
          <w:tcPr>
            <w:tcBorders>
              <w:top w:color="000000" w:space="0" w:sz="4" w:val="dotted"/>
              <w:bottom w:color="000000" w:space="0" w:sz="4" w:val="dotted"/>
            </w:tcBorders>
          </w:tcPr>
          <w:p w:rsidR="00000000" w:rsidDel="00000000" w:rsidP="00000000" w:rsidRDefault="00000000" w:rsidRPr="00000000" w14:paraId="000001C8">
            <w:pPr>
              <w:widowControl w:val="0"/>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Principal Lecturer</w:t>
            </w:r>
          </w:p>
        </w:tc>
      </w:tr>
      <w:tr>
        <w:trPr>
          <w:cantSplit w:val="1"/>
          <w:tblHeader w:val="0"/>
        </w:trPr>
        <w:tc>
          <w:tcPr>
            <w:tcBorders>
              <w:top w:color="000000" w:space="0" w:sz="4" w:val="dotted"/>
            </w:tcBorders>
          </w:tcPr>
          <w:p w:rsidR="00000000" w:rsidDel="00000000" w:rsidP="00000000" w:rsidRDefault="00000000" w:rsidRPr="00000000" w14:paraId="000001C9">
            <w:pPr>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Faculty Specialist</w:t>
            </w:r>
          </w:p>
        </w:tc>
        <w:tc>
          <w:tcPr>
            <w:tcBorders>
              <w:top w:color="000000" w:space="0" w:sz="4" w:val="dotted"/>
              <w:bottom w:color="000000" w:space="0" w:sz="4" w:val="single"/>
            </w:tcBorders>
          </w:tcPr>
          <w:p w:rsidR="00000000" w:rsidDel="00000000" w:rsidP="00000000" w:rsidRDefault="00000000" w:rsidRPr="00000000" w14:paraId="000001CA">
            <w:pPr>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Senior Faculty Specialist</w:t>
            </w:r>
          </w:p>
        </w:tc>
        <w:tc>
          <w:tcPr>
            <w:tcBorders>
              <w:top w:color="000000" w:space="0" w:sz="4" w:val="dotted"/>
              <w:bottom w:color="000000" w:space="0" w:sz="4" w:val="single"/>
            </w:tcBorders>
          </w:tcPr>
          <w:p w:rsidR="00000000" w:rsidDel="00000000" w:rsidP="00000000" w:rsidRDefault="00000000" w:rsidRPr="00000000" w14:paraId="000001CB">
            <w:pPr>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Visiting Principal</w:t>
            </w:r>
          </w:p>
          <w:p w:rsidR="00000000" w:rsidDel="00000000" w:rsidP="00000000" w:rsidRDefault="00000000" w:rsidRPr="00000000" w14:paraId="000001CC">
            <w:pPr>
              <w:spacing w:after="50"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Faculty Specialist</w:t>
            </w:r>
          </w:p>
        </w:tc>
      </w:tr>
      <w:tr>
        <w:trPr>
          <w:cantSplit w:val="1"/>
          <w:tblHeader w:val="0"/>
        </w:trPr>
        <w:tc>
          <w:tcPr>
            <w:gridSpan w:val="3"/>
          </w:tcPr>
          <w:p w:rsidR="00000000" w:rsidDel="00000000" w:rsidP="00000000" w:rsidRDefault="00000000" w:rsidRPr="00000000" w14:paraId="000001CD">
            <w:pPr>
              <w:widowControl w:val="0"/>
              <w:numPr>
                <w:ilvl w:val="0"/>
                <w:numId w:val="71"/>
              </w:numPr>
              <w:spacing w:line="269"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title series and rank of each PTK faculty member with visiting status shall be commensurate with the appointee's qualifications at the time of appointment.</w:t>
            </w:r>
          </w:p>
        </w:tc>
      </w:tr>
    </w:tbl>
    <w:p w:rsidR="00000000" w:rsidDel="00000000" w:rsidP="00000000" w:rsidRDefault="00000000" w:rsidRPr="00000000" w14:paraId="000001D0">
      <w:pPr>
        <w:widowControl w:val="0"/>
        <w:spacing w:line="240" w:lineRule="auto"/>
        <w:rPr>
          <w:rFonts w:ascii="Proxima Nova" w:cs="Proxima Nova" w:eastAsia="Proxima Nova" w:hAnsi="Proxima Nova"/>
          <w:b w:val="1"/>
          <w:bCs w:val="1"/>
        </w:rPr>
      </w:pPr>
      <w:r w:rsidDel="00000000" w:rsidR="00000000" w:rsidRPr="00000000">
        <w:rPr>
          <w:rtl w:val="0"/>
        </w:rPr>
      </w:r>
    </w:p>
    <w:tbl>
      <w:tblPr>
        <w:tblStyle w:val="Table10"/>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1"/>
          <w:tblHeader w:val="1"/>
        </w:trPr>
        <w:tc>
          <w:tcPr>
            <w:tcBorders>
              <w:bottom w:color="000000" w:space="0" w:sz="4" w:val="single"/>
            </w:tcBorders>
          </w:tcPr>
          <w:p w:rsidR="00000000" w:rsidDel="00000000" w:rsidP="00000000" w:rsidRDefault="00000000" w:rsidRPr="00000000" w14:paraId="000001D1">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II-9.   EMERITA/EMERITUS PROFESSIONAL TRACK FACULTY</w:t>
            </w:r>
          </w:p>
        </w:tc>
      </w:tr>
      <w:tr>
        <w:trPr>
          <w:cantSplit w:val="1"/>
          <w:tblHeader w:val="1"/>
        </w:trPr>
        <w:tc>
          <w:tcPr>
            <w:tcBorders>
              <w:top w:color="000000" w:space="0" w:sz="4" w:val="single"/>
            </w:tcBorders>
          </w:tcPr>
          <w:p w:rsidR="00000000" w:rsidDel="00000000" w:rsidP="00000000" w:rsidRDefault="00000000" w:rsidRPr="00000000" w14:paraId="000001D2">
            <w:pPr>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word “emerita” or “emeritus” after an academic title shall be used to recognize a faculty member who has retired from full-time employment in the University of Maryland after a meritorious record.</w:t>
            </w:r>
          </w:p>
        </w:tc>
      </w:tr>
      <w:tr>
        <w:trPr>
          <w:cantSplit w:val="1"/>
          <w:tblHeader w:val="0"/>
        </w:trPr>
        <w:tc>
          <w:tcPr/>
          <w:p w:rsidR="00000000" w:rsidDel="00000000" w:rsidP="00000000" w:rsidRDefault="00000000" w:rsidRPr="00000000" w14:paraId="000001D3">
            <w:pPr>
              <w:widowControl w:val="0"/>
              <w:numPr>
                <w:ilvl w:val="0"/>
                <w:numId w:val="71"/>
              </w:numPr>
              <w:spacing w:line="269"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To be eligible for nomination to emerita/emeritus status, a PTK faculty member must meet these criteria:</w:t>
            </w:r>
          </w:p>
          <w:p w:rsidR="00000000" w:rsidDel="00000000" w:rsidP="00000000" w:rsidRDefault="00000000" w:rsidRPr="00000000" w14:paraId="000001D4">
            <w:pPr>
              <w:widowControl w:val="0"/>
              <w:numPr>
                <w:ilvl w:val="1"/>
                <w:numId w:val="71"/>
              </w:numPr>
              <w:spacing w:line="269" w:lineRule="auto"/>
              <w:ind w:left="432"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Rank and position appointment at the time of retirement is one of the following:</w:t>
            </w:r>
          </w:p>
          <w:p w:rsidR="00000000" w:rsidDel="00000000" w:rsidP="00000000" w:rsidRDefault="00000000" w:rsidRPr="00000000" w14:paraId="000001D5">
            <w:pPr>
              <w:widowControl w:val="0"/>
              <w:numPr>
                <w:ilvl w:val="2"/>
                <w:numId w:val="71"/>
              </w:numPr>
              <w:spacing w:line="269" w:lineRule="auto"/>
              <w:ind w:left="648"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Research faculty: </w:t>
            </w:r>
            <w:r w:rsidDel="00000000" w:rsidR="00000000" w:rsidRPr="00000000">
              <w:rPr>
                <w:rFonts w:ascii="Proxima Nova" w:cs="Proxima Nova" w:eastAsia="Proxima Nova" w:hAnsi="Proxima Nova"/>
                <w:i w:val="1"/>
                <w:iCs w:val="1"/>
                <w:rtl w:val="0"/>
              </w:rPr>
              <w:t xml:space="preserve">Research Professor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Research Scholar</w:t>
            </w:r>
            <w:r w:rsidDel="00000000" w:rsidR="00000000" w:rsidRPr="00000000">
              <w:rPr>
                <w:rtl w:val="0"/>
              </w:rPr>
            </w:r>
          </w:p>
          <w:p w:rsidR="00000000" w:rsidDel="00000000" w:rsidP="00000000" w:rsidRDefault="00000000" w:rsidRPr="00000000" w14:paraId="000001D6">
            <w:pPr>
              <w:widowControl w:val="0"/>
              <w:numPr>
                <w:ilvl w:val="2"/>
                <w:numId w:val="71"/>
              </w:numPr>
              <w:spacing w:line="269" w:lineRule="auto"/>
              <w:ind w:left="648"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Clinical faculty: </w:t>
            </w:r>
            <w:r w:rsidDel="00000000" w:rsidR="00000000" w:rsidRPr="00000000">
              <w:rPr>
                <w:rFonts w:ascii="Proxima Nova" w:cs="Proxima Nova" w:eastAsia="Proxima Nova" w:hAnsi="Proxima Nova"/>
                <w:i w:val="1"/>
                <w:iCs w:val="1"/>
                <w:rtl w:val="0"/>
              </w:rPr>
              <w:t xml:space="preserve">Clinical Professor</w:t>
            </w:r>
            <w:r w:rsidDel="00000000" w:rsidR="00000000" w:rsidRPr="00000000">
              <w:rPr>
                <w:rtl w:val="0"/>
              </w:rPr>
            </w:r>
          </w:p>
          <w:p w:rsidR="00000000" w:rsidDel="00000000" w:rsidP="00000000" w:rsidRDefault="00000000" w:rsidRPr="00000000" w14:paraId="000001D7">
            <w:pPr>
              <w:widowControl w:val="0"/>
              <w:numPr>
                <w:ilvl w:val="2"/>
                <w:numId w:val="71"/>
              </w:numPr>
              <w:spacing w:line="269" w:lineRule="auto"/>
              <w:ind w:left="648"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Instructional faculty: </w:t>
            </w:r>
            <w:r w:rsidDel="00000000" w:rsidR="00000000" w:rsidRPr="00000000">
              <w:rPr>
                <w:rFonts w:ascii="Proxima Nova" w:cs="Proxima Nova" w:eastAsia="Proxima Nova" w:hAnsi="Proxima Nova"/>
                <w:i w:val="1"/>
                <w:iCs w:val="1"/>
                <w:rtl w:val="0"/>
              </w:rPr>
              <w:t xml:space="preserve">Principal Lecturer</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iCs w:val="1"/>
                <w:rtl w:val="0"/>
              </w:rPr>
              <w:t xml:space="preserve">Principal Agent Associate</w:t>
            </w:r>
            <w:r w:rsidDel="00000000" w:rsidR="00000000" w:rsidRPr="00000000">
              <w:rPr>
                <w:rtl w:val="0"/>
              </w:rPr>
            </w:r>
          </w:p>
          <w:p w:rsidR="00000000" w:rsidDel="00000000" w:rsidP="00000000" w:rsidRDefault="00000000" w:rsidRPr="00000000" w14:paraId="000001D8">
            <w:pPr>
              <w:widowControl w:val="0"/>
              <w:numPr>
                <w:ilvl w:val="2"/>
                <w:numId w:val="71"/>
              </w:numPr>
              <w:spacing w:line="269" w:lineRule="auto"/>
              <w:ind w:left="648"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Other PTK faculty: </w:t>
            </w:r>
            <w:r w:rsidDel="00000000" w:rsidR="00000000" w:rsidRPr="00000000">
              <w:rPr>
                <w:rFonts w:ascii="Proxima Nova" w:cs="Proxima Nova" w:eastAsia="Proxima Nova" w:hAnsi="Proxima Nova"/>
                <w:i w:val="1"/>
                <w:iCs w:val="1"/>
                <w:rtl w:val="0"/>
              </w:rPr>
              <w:t xml:space="preserve">Principal Faculty Specialist</w:t>
            </w:r>
            <w:r w:rsidDel="00000000" w:rsidR="00000000" w:rsidRPr="00000000">
              <w:rPr>
                <w:rtl w:val="0"/>
              </w:rPr>
            </w:r>
          </w:p>
          <w:p w:rsidR="00000000" w:rsidDel="00000000" w:rsidP="00000000" w:rsidRDefault="00000000" w:rsidRPr="00000000" w14:paraId="000001D9">
            <w:pPr>
              <w:widowControl w:val="0"/>
              <w:numPr>
                <w:ilvl w:val="1"/>
                <w:numId w:val="71"/>
              </w:numPr>
              <w:spacing w:line="269" w:lineRule="auto"/>
              <w:ind w:left="432"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Member of the University of Maryland faculty for the equivalent of 10+ years of full-time service.</w:t>
            </w:r>
          </w:p>
          <w:p w:rsidR="00000000" w:rsidDel="00000000" w:rsidP="00000000" w:rsidRDefault="00000000" w:rsidRPr="00000000" w14:paraId="000001DA">
            <w:pPr>
              <w:widowControl w:val="0"/>
              <w:numPr>
                <w:ilvl w:val="2"/>
                <w:numId w:val="71"/>
              </w:numPr>
              <w:spacing w:line="269" w:lineRule="auto"/>
              <w:ind w:left="648"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Only in exceptional circumstances may faculty with fewer than equivalent of 10 years of full-time service be recommended for emerita/emeritus status.</w:t>
            </w:r>
          </w:p>
          <w:p w:rsidR="00000000" w:rsidDel="00000000" w:rsidP="00000000" w:rsidRDefault="00000000" w:rsidRPr="00000000" w14:paraId="000001DB">
            <w:pPr>
              <w:widowControl w:val="0"/>
              <w:numPr>
                <w:ilvl w:val="1"/>
                <w:numId w:val="71"/>
              </w:numPr>
              <w:spacing w:line="269" w:lineRule="auto"/>
              <w:ind w:left="432" w:hanging="216"/>
              <w:rPr>
                <w:rFonts w:ascii="Proxima Nova" w:cs="Proxima Nova" w:eastAsia="Proxima Nova" w:hAnsi="Proxima Nova"/>
              </w:rPr>
            </w:pPr>
            <w:r w:rsidDel="00000000" w:rsidR="00000000" w:rsidRPr="00000000">
              <w:rPr>
                <w:rFonts w:ascii="Proxima Nova" w:cs="Proxima Nova" w:eastAsia="Proxima Nova" w:hAnsi="Proxima Nova"/>
                <w:rtl w:val="0"/>
              </w:rPr>
              <w:t xml:space="preserve">Proper written notice of the intention to retire given to the Dean of the School. </w:t>
            </w:r>
          </w:p>
          <w:p w:rsidR="00000000" w:rsidDel="00000000" w:rsidP="00000000" w:rsidRDefault="00000000" w:rsidRPr="00000000" w14:paraId="000001DC">
            <w:pPr>
              <w:widowControl w:val="0"/>
              <w:numPr>
                <w:ilvl w:val="0"/>
                <w:numId w:val="71"/>
              </w:numPr>
              <w:spacing w:line="269"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decision whether or not to award emerita/emeritus status shall be based primarily on the candidate's record of significant accomplishment in the domains of Research &amp; Scholarship, Teaching, and/or Service, Administration &amp; Leadership.</w:t>
            </w:r>
          </w:p>
        </w:tc>
      </w:tr>
    </w:tbl>
    <w:p w:rsidR="00000000" w:rsidDel="00000000" w:rsidP="00000000" w:rsidRDefault="00000000" w:rsidRPr="00000000" w14:paraId="000001DD">
      <w:pPr>
        <w:widowControl w:val="0"/>
        <w:spacing w:line="240" w:lineRule="auto"/>
        <w:rPr>
          <w:rFonts w:ascii="Proxima Nova" w:cs="Proxima Nova" w:eastAsia="Proxima Nova" w:hAnsi="Proxima Nova"/>
          <w:b w:val="1"/>
          <w:bCs w:val="1"/>
          <w:sz w:val="2"/>
          <w:szCs w:val="2"/>
        </w:rPr>
      </w:pPr>
      <w:r w:rsidDel="00000000" w:rsidR="00000000" w:rsidRPr="00000000">
        <w:rPr>
          <w:rtl w:val="0"/>
        </w:rPr>
      </w:r>
    </w:p>
    <w:tbl>
      <w:tblPr>
        <w:tblStyle w:val="Table11"/>
        <w:tblW w:w="9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3240"/>
        <w:gridCol w:w="3240"/>
        <w:tblGridChange w:id="0">
          <w:tblGrid>
            <w:gridCol w:w="3240"/>
            <w:gridCol w:w="3240"/>
            <w:gridCol w:w="3240"/>
          </w:tblGrid>
        </w:tblGridChange>
      </w:tblGrid>
      <w:tr>
        <w:trPr>
          <w:cantSplit w:val="1"/>
          <w:tblHeader w:val="1"/>
        </w:trPr>
        <w:tc>
          <w:tcPr>
            <w:gridSpan w:val="3"/>
            <w:tcBorders>
              <w:bottom w:color="000000" w:space="0" w:sz="4" w:val="single"/>
            </w:tcBorders>
          </w:tcPr>
          <w:p w:rsidR="00000000" w:rsidDel="00000000" w:rsidP="00000000" w:rsidRDefault="00000000" w:rsidRPr="00000000" w14:paraId="000001DE">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TABLE II-10. AFFILIATE FACULTY</w:t>
            </w:r>
          </w:p>
        </w:tc>
      </w:tr>
      <w:tr>
        <w:trPr>
          <w:cantSplit w:val="1"/>
          <w:tblHeader w:val="1"/>
        </w:trPr>
        <w:tc>
          <w:tcPr>
            <w:gridSpan w:val="3"/>
            <w:tcBorders>
              <w:top w:color="000000" w:space="0" w:sz="4" w:val="single"/>
            </w:tcBorders>
          </w:tcPr>
          <w:p w:rsidR="00000000" w:rsidDel="00000000" w:rsidP="00000000" w:rsidRDefault="00000000" w:rsidRPr="00000000" w14:paraId="000001E1">
            <w:pPr>
              <w:widowControl w:val="0"/>
              <w:spacing w:after="50" w:before="5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titles shall be used to recognize the affiliation of a University of Maryland faculty member or other employee with an academic unit other than that to which their appointment and salary are formally linked. </w:t>
            </w:r>
          </w:p>
        </w:tc>
      </w:tr>
      <w:tr>
        <w:trPr>
          <w:cantSplit w:val="1"/>
          <w:tblHeader w:val="0"/>
        </w:trPr>
        <w:tc>
          <w:tcPr/>
          <w:p w:rsidR="00000000" w:rsidDel="00000000" w:rsidP="00000000" w:rsidRDefault="00000000" w:rsidRPr="00000000" w14:paraId="000001E4">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w:t>
            </w:r>
            <w:r w:rsidDel="00000000" w:rsidR="00000000" w:rsidRPr="00000000">
              <w:rPr>
                <w:rFonts w:ascii="Proxima Nova" w:cs="Proxima Nova" w:eastAsia="Proxima Nova" w:hAnsi="Proxima Nova"/>
                <w:b w:val="1"/>
                <w:bCs w:val="1"/>
                <w:vertAlign w:val="superscript"/>
                <w:rtl w:val="0"/>
              </w:rPr>
              <w:t xml:space="preserve">st</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E5">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Affiliate Assistant Professor</w:t>
            </w:r>
          </w:p>
        </w:tc>
        <w:tc>
          <w:tcPr>
            <w:tcBorders>
              <w:bottom w:color="000000" w:space="0" w:sz="4" w:val="single"/>
            </w:tcBorders>
          </w:tcPr>
          <w:p w:rsidR="00000000" w:rsidDel="00000000" w:rsidP="00000000" w:rsidRDefault="00000000" w:rsidRPr="00000000" w14:paraId="000001E6">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w:t>
            </w:r>
            <w:r w:rsidDel="00000000" w:rsidR="00000000" w:rsidRPr="00000000">
              <w:rPr>
                <w:rFonts w:ascii="Proxima Nova" w:cs="Proxima Nova" w:eastAsia="Proxima Nova" w:hAnsi="Proxima Nova"/>
                <w:b w:val="1"/>
                <w:bCs w:val="1"/>
                <w:vertAlign w:val="superscript"/>
                <w:rtl w:val="0"/>
              </w:rPr>
              <w:t xml:space="preserve">nd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E7">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Affiliate Associate Professor</w:t>
            </w:r>
          </w:p>
        </w:tc>
        <w:tc>
          <w:tcPr>
            <w:tcBorders>
              <w:bottom w:color="000000" w:space="0" w:sz="4" w:val="single"/>
            </w:tcBorders>
          </w:tcPr>
          <w:p w:rsidR="00000000" w:rsidDel="00000000" w:rsidP="00000000" w:rsidRDefault="00000000" w:rsidRPr="00000000" w14:paraId="000001E8">
            <w:pPr>
              <w:widowControl w:val="0"/>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w:t>
            </w:r>
            <w:r w:rsidDel="00000000" w:rsidR="00000000" w:rsidRPr="00000000">
              <w:rPr>
                <w:rFonts w:ascii="Proxima Nova" w:cs="Proxima Nova" w:eastAsia="Proxima Nova" w:hAnsi="Proxima Nova"/>
                <w:b w:val="1"/>
                <w:bCs w:val="1"/>
                <w:vertAlign w:val="superscript"/>
                <w:rtl w:val="0"/>
              </w:rPr>
              <w:t xml:space="preserve">rd</w:t>
            </w:r>
            <w:r w:rsidDel="00000000" w:rsidR="00000000" w:rsidRPr="00000000">
              <w:rPr>
                <w:rFonts w:ascii="Proxima Nova" w:cs="Proxima Nova" w:eastAsia="Proxima Nova" w:hAnsi="Proxima Nova"/>
                <w:b w:val="1"/>
                <w:bCs w:val="1"/>
                <w:rtl w:val="0"/>
              </w:rPr>
              <w:t xml:space="preserve"> Rank</w:t>
            </w:r>
          </w:p>
          <w:p w:rsidR="00000000" w:rsidDel="00000000" w:rsidP="00000000" w:rsidRDefault="00000000" w:rsidRPr="00000000" w14:paraId="000001E9">
            <w:pPr>
              <w:widowControl w:val="0"/>
              <w:spacing w:line="240" w:lineRule="auto"/>
              <w:jc w:val="cente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Affiliate Professor</w:t>
            </w:r>
          </w:p>
        </w:tc>
      </w:tr>
      <w:tr>
        <w:trPr>
          <w:cantSplit w:val="1"/>
          <w:tblHeader w:val="0"/>
        </w:trPr>
        <w:tc>
          <w:tcPr>
            <w:gridSpan w:val="3"/>
          </w:tcPr>
          <w:p w:rsidR="00000000" w:rsidDel="00000000" w:rsidP="00000000" w:rsidRDefault="00000000" w:rsidRPr="00000000" w14:paraId="000001EA">
            <w:pPr>
              <w:widowControl w:val="0"/>
              <w:numPr>
                <w:ilvl w:val="0"/>
                <w:numId w:val="71"/>
              </w:numPr>
              <w:spacing w:line="269"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rank of affiliation shall be commensurate with the appointee's qualifications.</w:t>
            </w:r>
          </w:p>
          <w:p w:rsidR="00000000" w:rsidDel="00000000" w:rsidP="00000000" w:rsidRDefault="00000000" w:rsidRPr="00000000" w14:paraId="000001EB">
            <w:pPr>
              <w:widowControl w:val="0"/>
              <w:numPr>
                <w:ilvl w:val="0"/>
                <w:numId w:val="71"/>
              </w:numPr>
              <w:spacing w:line="269"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nature of the affiliation shall be specified in writing</w:t>
            </w:r>
          </w:p>
          <w:p w:rsidR="00000000" w:rsidDel="00000000" w:rsidP="00000000" w:rsidRDefault="00000000" w:rsidRPr="00000000" w14:paraId="000001EC">
            <w:pPr>
              <w:widowControl w:val="0"/>
              <w:numPr>
                <w:ilvl w:val="0"/>
                <w:numId w:val="71"/>
              </w:numPr>
              <w:spacing w:line="269"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appointment shall be made upon the recommendation of the Faculty Committee of the School and with the consent of the faculty of the affiliate’s primary department.</w:t>
            </w:r>
          </w:p>
          <w:p w:rsidR="00000000" w:rsidDel="00000000" w:rsidP="00000000" w:rsidRDefault="00000000" w:rsidRPr="00000000" w14:paraId="000001ED">
            <w:pPr>
              <w:widowControl w:val="0"/>
              <w:numPr>
                <w:ilvl w:val="0"/>
                <w:numId w:val="71"/>
              </w:numPr>
              <w:spacing w:line="269"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Appointments with this status can be made for one or multiple years.</w:t>
            </w:r>
          </w:p>
          <w:p w:rsidR="00000000" w:rsidDel="00000000" w:rsidP="00000000" w:rsidRDefault="00000000" w:rsidRPr="00000000" w14:paraId="000001EE">
            <w:pPr>
              <w:widowControl w:val="0"/>
              <w:numPr>
                <w:ilvl w:val="0"/>
                <w:numId w:val="71"/>
              </w:numPr>
              <w:spacing w:line="269" w:lineRule="auto"/>
              <w:ind w:left="144"/>
              <w:rPr>
                <w:rFonts w:ascii="Calibri" w:cs="Calibri" w:eastAsia="Calibri" w:hAnsi="Calibri"/>
              </w:rPr>
            </w:pPr>
            <w:r w:rsidDel="00000000" w:rsidR="00000000" w:rsidRPr="00000000">
              <w:rPr>
                <w:rFonts w:ascii="Proxima Nova" w:cs="Proxima Nova" w:eastAsia="Proxima Nova" w:hAnsi="Proxima Nova"/>
                <w:rtl w:val="0"/>
              </w:rPr>
              <w:t xml:space="preserve">Appointments are renewable (see </w:t>
            </w:r>
            <w:r w:rsidDel="00000000" w:rsidR="00000000" w:rsidRPr="00000000">
              <w:rPr>
                <w:rFonts w:ascii="Proxima Nova" w:cs="Proxima Nova" w:eastAsia="Proxima Nova" w:hAnsi="Proxima Nova"/>
                <w:b w:val="1"/>
                <w:bCs w:val="1"/>
                <w:rtl w:val="0"/>
              </w:rPr>
              <w:t xml:space="preserve">Section V</w:t>
            </w:r>
            <w:r w:rsidDel="00000000" w:rsidR="00000000" w:rsidRPr="00000000">
              <w:rPr>
                <w:rFonts w:ascii="Proxima Nova" w:cs="Proxima Nova" w:eastAsia="Proxima Nova" w:hAnsi="Proxima Nova"/>
                <w:rtl w:val="0"/>
              </w:rPr>
              <w:t xml:space="preserve">).</w:t>
            </w:r>
          </w:p>
        </w:tc>
      </w:tr>
    </w:tbl>
    <w:p w:rsidR="00000000" w:rsidDel="00000000" w:rsidP="00000000" w:rsidRDefault="00000000" w:rsidRPr="00000000" w14:paraId="000001F1">
      <w:pPr>
        <w:widowControl w:val="0"/>
        <w:spacing w:line="240" w:lineRule="auto"/>
        <w:rPr>
          <w:rFonts w:ascii="Proxima Nova" w:cs="Proxima Nova" w:eastAsia="Proxima Nova" w:hAnsi="Proxima Nova"/>
          <w:b w:val="1"/>
          <w:bCs w:val="1"/>
          <w:sz w:val="2"/>
          <w:szCs w:val="2"/>
        </w:rPr>
      </w:pPr>
      <w:r w:rsidDel="00000000" w:rsidR="00000000" w:rsidRPr="00000000">
        <w:rPr>
          <w:rtl w:val="0"/>
        </w:rPr>
      </w:r>
    </w:p>
    <w:p w:rsidR="00000000" w:rsidDel="00000000" w:rsidP="00000000" w:rsidRDefault="00000000" w:rsidRPr="00000000" w14:paraId="000001F2">
      <w:pPr>
        <w:pStyle w:val="Heading1"/>
        <w:keepLines w:val="0"/>
        <w:spacing w:after="110" w:before="86" w:line="240" w:lineRule="auto"/>
        <w:ind w:left="220" w:firstLine="0"/>
        <w:rPr>
          <w:rFonts w:ascii="Proxima Nova" w:cs="Proxima Nova" w:eastAsia="Proxima Nova" w:hAnsi="Proxima Nova"/>
          <w:b w:val="1"/>
          <w:bCs w:val="1"/>
          <w:sz w:val="24"/>
          <w:szCs w:val="24"/>
        </w:rPr>
      </w:pPr>
      <w:bookmarkStart w:colFirst="0" w:colLast="0" w:name="_dlxd3nf84zas" w:id="5"/>
      <w:bookmarkEnd w:id="5"/>
      <w:r w:rsidDel="00000000" w:rsidR="00000000" w:rsidRPr="00000000">
        <w:rPr>
          <w:rtl w:val="0"/>
        </w:rPr>
      </w:r>
    </w:p>
    <w:p w:rsidR="00000000" w:rsidDel="00000000" w:rsidP="00000000" w:rsidRDefault="00000000" w:rsidRPr="00000000" w14:paraId="000001F3">
      <w:pPr>
        <w:pStyle w:val="Heading1"/>
        <w:keepLines w:val="0"/>
        <w:spacing w:after="110" w:before="86" w:line="240" w:lineRule="auto"/>
        <w:ind w:left="220" w:firstLine="0"/>
        <w:rPr>
          <w:rFonts w:ascii="Proxima Nova" w:cs="Proxima Nova" w:eastAsia="Proxima Nova" w:hAnsi="Proxima Nova"/>
          <w:b w:val="1"/>
          <w:bCs w:val="1"/>
          <w:sz w:val="24"/>
          <w:szCs w:val="24"/>
        </w:rPr>
      </w:pPr>
      <w:bookmarkStart w:colFirst="0" w:colLast="0" w:name="_luknas2oklsp" w:id="6"/>
      <w:bookmarkEnd w:id="6"/>
      <w:r w:rsidDel="00000000" w:rsidR="00000000" w:rsidRPr="00000000">
        <w:br w:type="page"/>
      </w:r>
      <w:r w:rsidDel="00000000" w:rsidR="00000000" w:rsidRPr="00000000">
        <w:rPr>
          <w:rtl w:val="0"/>
        </w:rPr>
      </w:r>
    </w:p>
    <w:p w:rsidR="00000000" w:rsidDel="00000000" w:rsidP="00000000" w:rsidRDefault="00000000" w:rsidRPr="00000000" w14:paraId="000001F4">
      <w:pPr>
        <w:keepLines w:val="0"/>
        <w:spacing w:after="110" w:before="86"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SECTION III. HIRING AND APPOINTMENT OF PROFESSIONAL TRACK FACULTY</w:t>
      </w:r>
    </w:p>
    <w:p w:rsidR="00000000" w:rsidDel="00000000" w:rsidP="00000000" w:rsidRDefault="00000000" w:rsidRPr="00000000" w14:paraId="000001F5">
      <w:pPr>
        <w:numPr>
          <w:ilvl w:val="0"/>
          <w:numId w:val="24"/>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hiring process for a PTK faculty position anticipated to result in an appointment duration of at least one year generally requires a formal job description, a public advertisement of the available opening, and a search, in that order – undertaken consistent with relevant University policies and procedures. These requirements are applicable to positions in any of the following:</w:t>
      </w:r>
    </w:p>
    <w:p w:rsidR="00000000" w:rsidDel="00000000" w:rsidP="00000000" w:rsidRDefault="00000000" w:rsidRPr="00000000" w14:paraId="000001F6">
      <w:pPr>
        <w:numPr>
          <w:ilvl w:val="1"/>
          <w:numId w:val="64"/>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Professor</w:t>
      </w:r>
      <w:r w:rsidDel="00000000" w:rsidR="00000000" w:rsidRPr="00000000">
        <w:rPr>
          <w:rFonts w:ascii="Proxima Nova" w:cs="Proxima Nova" w:eastAsia="Proxima Nova" w:hAnsi="Proxima Nova"/>
          <w:rtl w:val="0"/>
        </w:rPr>
        <w:t xml:space="preserve"> title series (see Table II-1)</w:t>
      </w:r>
    </w:p>
    <w:p w:rsidR="00000000" w:rsidDel="00000000" w:rsidP="00000000" w:rsidRDefault="00000000" w:rsidRPr="00000000" w14:paraId="000001F7">
      <w:pPr>
        <w:numPr>
          <w:ilvl w:val="1"/>
          <w:numId w:val="64"/>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Scholar</w:t>
      </w:r>
      <w:r w:rsidDel="00000000" w:rsidR="00000000" w:rsidRPr="00000000">
        <w:rPr>
          <w:rFonts w:ascii="Proxima Nova" w:cs="Proxima Nova" w:eastAsia="Proxima Nova" w:hAnsi="Proxima Nova"/>
          <w:rtl w:val="0"/>
        </w:rPr>
        <w:t xml:space="preserve"> title series (see Table II-2)</w:t>
      </w:r>
    </w:p>
    <w:p w:rsidR="00000000" w:rsidDel="00000000" w:rsidP="00000000" w:rsidRDefault="00000000" w:rsidRPr="00000000" w14:paraId="000001F8">
      <w:pPr>
        <w:numPr>
          <w:ilvl w:val="1"/>
          <w:numId w:val="64"/>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Scientist</w:t>
      </w:r>
      <w:r w:rsidDel="00000000" w:rsidR="00000000" w:rsidRPr="00000000">
        <w:rPr>
          <w:rFonts w:ascii="Proxima Nova" w:cs="Proxima Nova" w:eastAsia="Proxima Nova" w:hAnsi="Proxima Nova"/>
          <w:rtl w:val="0"/>
        </w:rPr>
        <w:t xml:space="preserve"> title series (see Table II-3)</w:t>
      </w:r>
    </w:p>
    <w:p w:rsidR="00000000" w:rsidDel="00000000" w:rsidP="00000000" w:rsidRDefault="00000000" w:rsidRPr="00000000" w14:paraId="000001F9">
      <w:pPr>
        <w:numPr>
          <w:ilvl w:val="1"/>
          <w:numId w:val="64"/>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Other research PTK faculty (see Table II-4)</w:t>
      </w:r>
    </w:p>
    <w:p w:rsidR="00000000" w:rsidDel="00000000" w:rsidP="00000000" w:rsidRDefault="00000000" w:rsidRPr="00000000" w14:paraId="000001FA">
      <w:pPr>
        <w:numPr>
          <w:ilvl w:val="1"/>
          <w:numId w:val="64"/>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Clinical Professor</w:t>
      </w:r>
      <w:r w:rsidDel="00000000" w:rsidR="00000000" w:rsidRPr="00000000">
        <w:rPr>
          <w:rFonts w:ascii="Proxima Nova" w:cs="Proxima Nova" w:eastAsia="Proxima Nova" w:hAnsi="Proxima Nova"/>
          <w:rtl w:val="0"/>
        </w:rPr>
        <w:t xml:space="preserve"> title series (see Table II-5)</w:t>
      </w:r>
    </w:p>
    <w:p w:rsidR="00000000" w:rsidDel="00000000" w:rsidP="00000000" w:rsidRDefault="00000000" w:rsidRPr="00000000" w14:paraId="000001FB">
      <w:pPr>
        <w:numPr>
          <w:ilvl w:val="1"/>
          <w:numId w:val="64"/>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Lecturer</w:t>
      </w:r>
      <w:r w:rsidDel="00000000" w:rsidR="00000000" w:rsidRPr="00000000">
        <w:rPr>
          <w:rFonts w:ascii="Proxima Nova" w:cs="Proxima Nova" w:eastAsia="Proxima Nova" w:hAnsi="Proxima Nova"/>
          <w:rtl w:val="0"/>
        </w:rPr>
        <w:t xml:space="preserve"> title series (see Table II-6)</w:t>
      </w:r>
    </w:p>
    <w:p w:rsidR="00000000" w:rsidDel="00000000" w:rsidP="00000000" w:rsidRDefault="00000000" w:rsidRPr="00000000" w14:paraId="000001FC">
      <w:pPr>
        <w:numPr>
          <w:ilvl w:val="1"/>
          <w:numId w:val="6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Faculty Specialist</w:t>
      </w:r>
      <w:r w:rsidDel="00000000" w:rsidR="00000000" w:rsidRPr="00000000">
        <w:rPr>
          <w:rFonts w:ascii="Proxima Nova" w:cs="Proxima Nova" w:eastAsia="Proxima Nova" w:hAnsi="Proxima Nova"/>
          <w:rtl w:val="0"/>
        </w:rPr>
        <w:t xml:space="preserve"> title series (see Table II-7)</w:t>
      </w:r>
    </w:p>
    <w:p w:rsidR="00000000" w:rsidDel="00000000" w:rsidP="00000000" w:rsidRDefault="00000000" w:rsidRPr="00000000" w14:paraId="000001FD">
      <w:pPr>
        <w:tabs>
          <w:tab w:val="left" w:leader="none" w:pos="940"/>
        </w:tabs>
        <w:spacing w:after="110"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particular, the requirements apply to hires of PTK faculty for non-temporary positions who will initially have visiting status, pending a successful outcome of the AEP review process.</w:t>
      </w:r>
    </w:p>
    <w:p w:rsidR="00000000" w:rsidDel="00000000" w:rsidP="00000000" w:rsidRDefault="00000000" w:rsidRPr="00000000" w14:paraId="000001FE">
      <w:pPr>
        <w:numPr>
          <w:ilvl w:val="1"/>
          <w:numId w:val="1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Exceptions to the requirements include:</w:t>
      </w:r>
    </w:p>
    <w:p w:rsidR="00000000" w:rsidDel="00000000" w:rsidP="00000000" w:rsidRDefault="00000000" w:rsidRPr="00000000" w14:paraId="000001FF">
      <w:pPr>
        <w:numPr>
          <w:ilvl w:val="2"/>
          <w:numId w:val="3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hire for a position expected to result in an appointment of less than one year,</w:t>
      </w:r>
    </w:p>
    <w:p w:rsidR="00000000" w:rsidDel="00000000" w:rsidP="00000000" w:rsidRDefault="00000000" w:rsidRPr="00000000" w14:paraId="00000200">
      <w:pPr>
        <w:numPr>
          <w:ilvl w:val="2"/>
          <w:numId w:val="3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hire for a position expected to result in an appointment of less than 50% workload,</w:t>
      </w:r>
    </w:p>
    <w:p w:rsidR="00000000" w:rsidDel="00000000" w:rsidP="00000000" w:rsidRDefault="00000000" w:rsidRPr="00000000" w14:paraId="00000201">
      <w:pPr>
        <w:numPr>
          <w:ilvl w:val="2"/>
          <w:numId w:val="3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 appointment of a faculty member with Emerita/Emeritus, Affiliate, or Adjunct status.</w:t>
      </w:r>
    </w:p>
    <w:p w:rsidR="00000000" w:rsidDel="00000000" w:rsidP="00000000" w:rsidRDefault="00000000" w:rsidRPr="00000000" w14:paraId="00000202">
      <w:pPr>
        <w:numPr>
          <w:ilvl w:val="1"/>
          <w:numId w:val="1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Other exceptions to the requirements may include certain cases involving appointments of:</w:t>
      </w:r>
    </w:p>
    <w:p w:rsidR="00000000" w:rsidDel="00000000" w:rsidP="00000000" w:rsidRDefault="00000000" w:rsidRPr="00000000" w14:paraId="00000203">
      <w:pPr>
        <w:numPr>
          <w:ilvl w:val="0"/>
          <w:numId w:val="6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faculty positions with visiting status to meet emergent temporary needs of the School or a constituent unit (e.g., leave replacement),</w:t>
      </w:r>
    </w:p>
    <w:p w:rsidR="00000000" w:rsidDel="00000000" w:rsidP="00000000" w:rsidRDefault="00000000" w:rsidRPr="00000000" w14:paraId="00000204">
      <w:pPr>
        <w:numPr>
          <w:ilvl w:val="0"/>
          <w:numId w:val="6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faculty positions based in Centers/Institutes that are expected to be fully supported by external grants/contracts for research and other funding for initiatives, programs, and projects with specialized requirements of qualifications.</w:t>
      </w:r>
    </w:p>
    <w:p w:rsidR="00000000" w:rsidDel="00000000" w:rsidP="00000000" w:rsidRDefault="00000000" w:rsidRPr="00000000" w14:paraId="00000205">
      <w:pPr>
        <w:numPr>
          <w:ilvl w:val="0"/>
          <w:numId w:val="24"/>
        </w:numPr>
        <w:tabs>
          <w:tab w:val="left" w:leader="none" w:pos="940"/>
        </w:tabs>
        <w:spacing w:after="5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hiring official (typically the Dean, an Assistant/Associate Dean, or a Center/Institute Director) is expected to consult with the AEP Committee about the details of the job description, advertisement, and search, in advance of initiating the recruitment for a PTK faculty position.</w:t>
      </w:r>
    </w:p>
    <w:p w:rsidR="00000000" w:rsidDel="00000000" w:rsidP="00000000" w:rsidRDefault="00000000" w:rsidRPr="00000000" w14:paraId="00000206">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particular, the consultation should address compliance with the University AEP Policy and the SPP AEP Policy, including whether the indicated title series and rank(s) are consistent with the nature of the position and the minimum and desired qualifications.</w:t>
      </w:r>
    </w:p>
    <w:p w:rsidR="00000000" w:rsidDel="00000000" w:rsidP="00000000" w:rsidRDefault="00000000" w:rsidRPr="00000000" w14:paraId="00000207">
      <w:pPr>
        <w:numPr>
          <w:ilvl w:val="1"/>
          <w:numId w:val="2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AEP Committee raises matters of compliance or consistency, the hiring official should make a reasonable effort to address them before recruitment commences. </w:t>
      </w:r>
    </w:p>
    <w:p w:rsidR="00000000" w:rsidDel="00000000" w:rsidP="00000000" w:rsidRDefault="00000000" w:rsidRPr="00000000" w14:paraId="00000208">
      <w:pPr>
        <w:numPr>
          <w:ilvl w:val="0"/>
          <w:numId w:val="24"/>
        </w:numPr>
        <w:tabs>
          <w:tab w:val="left" w:leader="none" w:pos="940"/>
        </w:tabs>
        <w:spacing w:after="5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advertised PTK faculty positions, a candidate for appointment must apply via the University’s Workday system or equivalent. Required materials will include:</w:t>
      </w:r>
    </w:p>
    <w:p w:rsidR="00000000" w:rsidDel="00000000" w:rsidP="00000000" w:rsidRDefault="00000000" w:rsidRPr="00000000" w14:paraId="00000209">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Online application,</w:t>
      </w:r>
    </w:p>
    <w:p w:rsidR="00000000" w:rsidDel="00000000" w:rsidP="00000000" w:rsidRDefault="00000000" w:rsidRPr="00000000" w14:paraId="0000020A">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Current CV, </w:t>
      </w:r>
    </w:p>
    <w:p w:rsidR="00000000" w:rsidDel="00000000" w:rsidP="00000000" w:rsidRDefault="00000000" w:rsidRPr="00000000" w14:paraId="0000020B">
      <w:pPr>
        <w:numPr>
          <w:ilvl w:val="1"/>
          <w:numId w:val="2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Other appropriate supporting items (e.g., evidence of previous research, teaching experience, etc.) as described in the advertisement.</w:t>
      </w:r>
    </w:p>
    <w:p w:rsidR="00000000" w:rsidDel="00000000" w:rsidP="00000000" w:rsidRDefault="00000000" w:rsidRPr="00000000" w14:paraId="0000020C">
      <w:pPr>
        <w:numPr>
          <w:ilvl w:val="0"/>
          <w:numId w:val="24"/>
        </w:numPr>
        <w:tabs>
          <w:tab w:val="left" w:leader="none" w:pos="940"/>
        </w:tabs>
        <w:spacing w:after="11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Any search committee for a PTK faculty position should be constituted to include a majority of PTK faculty and may include TTK faculty – each as full voting members of the committee.</w:t>
      </w:r>
    </w:p>
    <w:p w:rsidR="00000000" w:rsidDel="00000000" w:rsidP="00000000" w:rsidRDefault="00000000" w:rsidRPr="00000000" w14:paraId="0000020D">
      <w:pPr>
        <w:tabs>
          <w:tab w:val="left" w:leader="none" w:pos="940"/>
        </w:tabs>
        <w:spacing w:after="110" w:before="110" w:line="240" w:lineRule="auto"/>
        <w:ind w:left="94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0E">
      <w:pPr>
        <w:numPr>
          <w:ilvl w:val="0"/>
          <w:numId w:val="24"/>
        </w:numPr>
        <w:tabs>
          <w:tab w:val="left" w:leader="none" w:pos="940"/>
        </w:tabs>
        <w:spacing w:after="11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addition to working with the search committee, the hiring official should consult with the Faculty Committee regarding the recruitment or appointment of a PTK faculty member, for positions that are primarily funded by state funds.</w:t>
      </w:r>
    </w:p>
    <w:p w:rsidR="00000000" w:rsidDel="00000000" w:rsidP="00000000" w:rsidRDefault="00000000" w:rsidRPr="00000000" w14:paraId="0000020F">
      <w:pPr>
        <w:numPr>
          <w:ilvl w:val="1"/>
          <w:numId w:val="24"/>
        </w:numPr>
        <w:tabs>
          <w:tab w:val="left" w:leader="none" w:pos="940"/>
        </w:tabs>
        <w:spacing w:after="110" w:before="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expectations do not apply to recruitments and appointments that are primarily supported by external funding. </w:t>
      </w:r>
    </w:p>
    <w:p w:rsidR="00000000" w:rsidDel="00000000" w:rsidP="00000000" w:rsidRDefault="00000000" w:rsidRPr="00000000" w14:paraId="00000210">
      <w:pPr>
        <w:numPr>
          <w:ilvl w:val="0"/>
          <w:numId w:val="24"/>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hiring official (if not the Dean) will recommend the hire directly to the Dean, who will have final School approval for the hire.</w:t>
      </w:r>
    </w:p>
    <w:p w:rsidR="00000000" w:rsidDel="00000000" w:rsidP="00000000" w:rsidRDefault="00000000" w:rsidRPr="00000000" w14:paraId="00000211">
      <w:pPr>
        <w:numPr>
          <w:ilvl w:val="0"/>
          <w:numId w:val="24"/>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hiring official and/or the Dean will be expected to consult with the AEP Committee in advance of making an offer for the appointment of a candidate to a PTK faculty position.</w:t>
      </w:r>
    </w:p>
    <w:p w:rsidR="00000000" w:rsidDel="00000000" w:rsidP="00000000" w:rsidRDefault="00000000" w:rsidRPr="00000000" w14:paraId="00000212">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particular, the consultation should address whether the title series and rank reflected in the offer are compliant with the University AEP Policy and the SPP AEP Policy, as well as consistent with the nature of the position, the qualifications of the candidate, and the profiles of comparable existing PTK faculty in the School.</w:t>
      </w:r>
    </w:p>
    <w:p w:rsidR="00000000" w:rsidDel="00000000" w:rsidP="00000000" w:rsidRDefault="00000000" w:rsidRPr="00000000" w14:paraId="00000213">
      <w:pPr>
        <w:numPr>
          <w:ilvl w:val="1"/>
          <w:numId w:val="2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AEP Committee raises matters of compliance and consistency, the hiring official should make a reasonable effort to address them before an offer is made to a candidate. </w:t>
      </w:r>
    </w:p>
    <w:p w:rsidR="00000000" w:rsidDel="00000000" w:rsidP="00000000" w:rsidRDefault="00000000" w:rsidRPr="00000000" w14:paraId="00000214">
      <w:pPr>
        <w:numPr>
          <w:ilvl w:val="0"/>
          <w:numId w:val="24"/>
        </w:numPr>
        <w:tabs>
          <w:tab w:val="left" w:leader="none" w:pos="940"/>
        </w:tabs>
        <w:spacing w:after="110" w:line="240" w:lineRule="auto"/>
        <w:ind w:left="360"/>
        <w:rPr>
          <w:rFonts w:ascii="Calibri" w:cs="Calibri" w:eastAsia="Calibri" w:hAnsi="Calibri"/>
        </w:rPr>
      </w:pPr>
      <w:r w:rsidDel="00000000" w:rsidR="00000000" w:rsidRPr="00000000">
        <w:rPr>
          <w:rFonts w:ascii="Proxima Nova" w:cs="Proxima Nova" w:eastAsia="Proxima Nova" w:hAnsi="Proxima Nova"/>
          <w:rtl w:val="0"/>
        </w:rPr>
        <w:t xml:space="preserve">Minimum qualifications for appointment to each PTK title series and rank appear in </w:t>
      </w:r>
      <w:r w:rsidDel="00000000" w:rsidR="00000000" w:rsidRPr="00000000">
        <w:rPr>
          <w:rFonts w:ascii="Proxima Nova" w:cs="Proxima Nova" w:eastAsia="Proxima Nova" w:hAnsi="Proxima Nova"/>
          <w:b w:val="1"/>
          <w:bCs w:val="1"/>
          <w:rtl w:val="0"/>
        </w:rPr>
        <w:t xml:space="preserve">Section II</w:t>
      </w:r>
      <w:r w:rsidDel="00000000" w:rsidR="00000000" w:rsidRPr="00000000">
        <w:rPr>
          <w:rFonts w:ascii="Proxima Nova" w:cs="Proxima Nova" w:eastAsia="Proxima Nova" w:hAnsi="Proxima Nova"/>
          <w:rtl w:val="0"/>
        </w:rPr>
        <w:t xml:space="preserve"> and </w:t>
      </w:r>
      <w:r w:rsidDel="00000000" w:rsidR="00000000" w:rsidRPr="00000000">
        <w:rPr>
          <w:rFonts w:ascii="Proxima Nova" w:cs="Proxima Nova" w:eastAsia="Proxima Nova" w:hAnsi="Proxima Nova"/>
          <w:b w:val="1"/>
          <w:bCs w:val="1"/>
          <w:rtl w:val="0"/>
        </w:rPr>
        <w:t xml:space="preserve">Appendix A</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215">
      <w:pPr>
        <w:numPr>
          <w:ilvl w:val="0"/>
          <w:numId w:val="24"/>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specific role, duties and responsibilities and the associated levels of workload effort (expressed in percentages of 100% FTE) of each PTK faculty member should be clearly defined in their contract upon appointment, with updates of the contract to be made in a timely manner in the event of material changes.</w:t>
      </w:r>
    </w:p>
    <w:p w:rsidR="00000000" w:rsidDel="00000000" w:rsidP="00000000" w:rsidRDefault="00000000" w:rsidRPr="00000000" w14:paraId="00000216">
      <w:pPr>
        <w:numPr>
          <w:ilvl w:val="1"/>
          <w:numId w:val="2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case of a PTK faculty member whose responsibilities and corresponding workload and sources of funding vary frequently (e.g., across semesters or even pay periods), updates to their contract can be documented with a formal addendum specifying the relevant details.</w:t>
      </w:r>
    </w:p>
    <w:p w:rsidR="00000000" w:rsidDel="00000000" w:rsidP="00000000" w:rsidRDefault="00000000" w:rsidRPr="00000000" w14:paraId="00000217">
      <w:pPr>
        <w:numPr>
          <w:ilvl w:val="0"/>
          <w:numId w:val="24"/>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will use the University’s online contract management system so that each contract of a PTK faculty member is officially recorded and contains necessary elements, including:</w:t>
      </w:r>
    </w:p>
    <w:p w:rsidR="00000000" w:rsidDel="00000000" w:rsidP="00000000" w:rsidRDefault="00000000" w:rsidRPr="00000000" w14:paraId="00000218">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specific time frame during which the contract is effective,</w:t>
      </w:r>
    </w:p>
    <w:p w:rsidR="00000000" w:rsidDel="00000000" w:rsidP="00000000" w:rsidRDefault="00000000" w:rsidRPr="00000000" w14:paraId="00000219">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Whether the appointment is a 9-month or a 12-month term per year,</w:t>
      </w:r>
    </w:p>
    <w:p w:rsidR="00000000" w:rsidDel="00000000" w:rsidP="00000000" w:rsidRDefault="00000000" w:rsidRPr="00000000" w14:paraId="0000021A">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overall level of workload effort (expressed in a percentage of 100% FTE),</w:t>
      </w:r>
    </w:p>
    <w:p w:rsidR="00000000" w:rsidDel="00000000" w:rsidP="00000000" w:rsidRDefault="00000000" w:rsidRPr="00000000" w14:paraId="0000021B">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base salary (for a 100% FTE over either a 9-month or 12-month term),</w:t>
      </w:r>
    </w:p>
    <w:p w:rsidR="00000000" w:rsidDel="00000000" w:rsidP="00000000" w:rsidRDefault="00000000" w:rsidRPr="00000000" w14:paraId="0000021C">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clear description of the roles, duties, and responsibilities associated with the appointment, </w:t>
      </w:r>
    </w:p>
    <w:p w:rsidR="00000000" w:rsidDel="00000000" w:rsidP="00000000" w:rsidRDefault="00000000" w:rsidRPr="00000000" w14:paraId="0000021D">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Assignments of specific levels of effort (expressed in percentages of 100% FTE) for at least major categories of different roles, duties, and responsibilities, to minimize ambiguity about the composition of workload at the time of review for reappointment or promotion,</w:t>
      </w:r>
    </w:p>
    <w:p w:rsidR="00000000" w:rsidDel="00000000" w:rsidP="00000000" w:rsidRDefault="00000000" w:rsidRPr="00000000" w14:paraId="0000021E">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Eligibility for changes in salary such as COLA and merit increases,</w:t>
      </w:r>
    </w:p>
    <w:p w:rsidR="00000000" w:rsidDel="00000000" w:rsidP="00000000" w:rsidRDefault="00000000" w:rsidRPr="00000000" w14:paraId="0000021F">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Whether the appointment is eligible for reappointment (renewal),</w:t>
      </w:r>
    </w:p>
    <w:p w:rsidR="00000000" w:rsidDel="00000000" w:rsidP="00000000" w:rsidRDefault="00000000" w:rsidRPr="00000000" w14:paraId="00000220">
      <w:pPr>
        <w:numPr>
          <w:ilvl w:val="1"/>
          <w:numId w:val="2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Applicable terms of University policies.</w:t>
      </w:r>
    </w:p>
    <w:p w:rsidR="00000000" w:rsidDel="00000000" w:rsidP="00000000" w:rsidRDefault="00000000" w:rsidRPr="00000000" w14:paraId="00000221">
      <w:pPr>
        <w:numPr>
          <w:ilvl w:val="0"/>
          <w:numId w:val="24"/>
        </w:numPr>
        <w:tabs>
          <w:tab w:val="left" w:leader="none" w:pos="940"/>
        </w:tabs>
        <w:spacing w:after="11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newly appointed faculty member, their supervisor and any relevant Center/Institute leadership, and the Dean or their designee should have access to the faculty member’s current and previous contracts (including any associated documentation of roles, duties, and responsibilities).</w:t>
      </w:r>
    </w:p>
    <w:p w:rsidR="00000000" w:rsidDel="00000000" w:rsidP="00000000" w:rsidRDefault="00000000" w:rsidRPr="00000000" w14:paraId="00000222">
      <w:pPr>
        <w:keepNext w:val="1"/>
        <w:numPr>
          <w:ilvl w:val="0"/>
          <w:numId w:val="24"/>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“supervising official” (typically the Dean, Assistant/Associate Dean, or Center/Institute Director) may be designated as responsible for overseeing the work of each PTK faculty member.</w:t>
      </w:r>
    </w:p>
    <w:p w:rsidR="00000000" w:rsidDel="00000000" w:rsidP="00000000" w:rsidRDefault="00000000" w:rsidRPr="00000000" w14:paraId="00000223">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case of a faculty member who is supervised by more than one individual, the supervising official will be the individual who supervises the faculty member for the majority of their FTE effort.</w:t>
      </w:r>
    </w:p>
    <w:p w:rsidR="00000000" w:rsidDel="00000000" w:rsidP="00000000" w:rsidRDefault="00000000" w:rsidRPr="00000000" w14:paraId="00000224">
      <w:pPr>
        <w:numPr>
          <w:ilvl w:val="1"/>
          <w:numId w:val="2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questions arise about who the supervising official is for a particular faculty member, the Dean will designate the responsible supervising official for the purposes of this policy.</w:t>
      </w:r>
    </w:p>
    <w:p w:rsidR="00000000" w:rsidDel="00000000" w:rsidP="00000000" w:rsidRDefault="00000000" w:rsidRPr="00000000" w14:paraId="00000225">
      <w:pPr>
        <w:numPr>
          <w:ilvl w:val="0"/>
          <w:numId w:val="24"/>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During onboarding, a newly hired PTK faculty member is provided access to important materials related their appointment and professional development, including the following (subject to adoption):</w:t>
      </w:r>
    </w:p>
    <w:p w:rsidR="00000000" w:rsidDel="00000000" w:rsidP="00000000" w:rsidRDefault="00000000" w:rsidRPr="00000000" w14:paraId="00000226">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AEP Policy,</w:t>
      </w:r>
    </w:p>
    <w:p w:rsidR="00000000" w:rsidDel="00000000" w:rsidP="00000000" w:rsidRDefault="00000000" w:rsidRPr="00000000" w14:paraId="00000227">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Workload Policy,</w:t>
      </w:r>
    </w:p>
    <w:p w:rsidR="00000000" w:rsidDel="00000000" w:rsidP="00000000" w:rsidRDefault="00000000" w:rsidRPr="00000000" w14:paraId="00000228">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plan for mentoring of PTK faculty (under development),</w:t>
      </w:r>
    </w:p>
    <w:p w:rsidR="00000000" w:rsidDel="00000000" w:rsidP="00000000" w:rsidRDefault="00000000" w:rsidRPr="00000000" w14:paraId="00000229">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plan for overall performance evaluation of PTK faculty (under development),</w:t>
      </w:r>
    </w:p>
    <w:p w:rsidR="00000000" w:rsidDel="00000000" w:rsidP="00000000" w:rsidRDefault="00000000" w:rsidRPr="00000000" w14:paraId="0000022A">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plan for peer teaching evaluation of PTK faculty (under development),</w:t>
      </w:r>
    </w:p>
    <w:p w:rsidR="00000000" w:rsidDel="00000000" w:rsidP="00000000" w:rsidRDefault="00000000" w:rsidRPr="00000000" w14:paraId="0000022B">
      <w:pPr>
        <w:numPr>
          <w:ilvl w:val="1"/>
          <w:numId w:val="24"/>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SPP resources on requirements and preparing for promotion.</w:t>
      </w:r>
    </w:p>
    <w:p w:rsidR="00000000" w:rsidDel="00000000" w:rsidP="00000000" w:rsidRDefault="00000000" w:rsidRPr="00000000" w14:paraId="0000022C">
      <w:pPr>
        <w:numPr>
          <w:ilvl w:val="0"/>
          <w:numId w:val="24"/>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 University policy, a new PTK faculty member who is appointed to a non-temporary position at the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or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will:</w:t>
      </w:r>
    </w:p>
    <w:p w:rsidR="00000000" w:rsidDel="00000000" w:rsidP="00000000" w:rsidRDefault="00000000" w:rsidRPr="00000000" w14:paraId="0000022D">
      <w:pPr>
        <w:numPr>
          <w:ilvl w:val="1"/>
          <w:numId w:val="24"/>
        </w:numPr>
        <w:tabs>
          <w:tab w:val="left" w:leader="none" w:pos="940"/>
        </w:tabs>
        <w:spacing w:after="50" w:line="240" w:lineRule="auto"/>
        <w:ind w:left="720" w:hanging="360"/>
        <w:rPr>
          <w:rFonts w:ascii="Calibri" w:cs="Calibri" w:eastAsia="Calibri" w:hAnsi="Calibri"/>
        </w:rPr>
      </w:pPr>
      <w:r w:rsidDel="00000000" w:rsidR="00000000" w:rsidRPr="00000000">
        <w:rPr>
          <w:rFonts w:ascii="Proxima Nova" w:cs="Proxima Nova" w:eastAsia="Proxima Nova" w:hAnsi="Proxima Nova"/>
          <w:rtl w:val="0"/>
        </w:rPr>
        <w:t xml:space="preserve">Undergo the same AEP review process that is employed for equivalent promotion cases (see </w:t>
      </w:r>
      <w:r w:rsidDel="00000000" w:rsidR="00000000" w:rsidRPr="00000000">
        <w:rPr>
          <w:rFonts w:ascii="Proxima Nova" w:cs="Proxima Nova" w:eastAsia="Proxima Nova" w:hAnsi="Proxima Nova"/>
          <w:b w:val="1"/>
          <w:bCs w:val="1"/>
          <w:rtl w:val="0"/>
        </w:rPr>
        <w:t xml:space="preserve">Section VI</w:t>
      </w:r>
      <w:r w:rsidDel="00000000" w:rsidR="00000000" w:rsidRPr="00000000">
        <w:rPr>
          <w:rFonts w:ascii="Proxima Nova" w:cs="Proxima Nova" w:eastAsia="Proxima Nova" w:hAnsi="Proxima Nova"/>
          <w:rtl w:val="0"/>
        </w:rPr>
        <w:t xml:space="preserve">), which should be initiated in the next cycle following the start of an appointment,</w:t>
      </w:r>
    </w:p>
    <w:p w:rsidR="00000000" w:rsidDel="00000000" w:rsidP="00000000" w:rsidRDefault="00000000" w:rsidRPr="00000000" w14:paraId="0000022E">
      <w:pPr>
        <w:numPr>
          <w:ilvl w:val="1"/>
          <w:numId w:val="24"/>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Initially have visiting status, pending the outcome of the AEP review process.</w:t>
      </w:r>
    </w:p>
    <w:p w:rsidR="00000000" w:rsidDel="00000000" w:rsidP="00000000" w:rsidRDefault="00000000" w:rsidRPr="00000000" w14:paraId="0000022F">
      <w:pPr>
        <w:tabs>
          <w:tab w:val="left" w:leader="none" w:pos="940"/>
        </w:tabs>
        <w:spacing w:after="50"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requirements are applicable to appointments at the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or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any of the following: </w:t>
      </w:r>
    </w:p>
    <w:p w:rsidR="00000000" w:rsidDel="00000000" w:rsidP="00000000" w:rsidRDefault="00000000" w:rsidRPr="00000000" w14:paraId="00000230">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Professor</w:t>
      </w:r>
      <w:r w:rsidDel="00000000" w:rsidR="00000000" w:rsidRPr="00000000">
        <w:rPr>
          <w:rFonts w:ascii="Proxima Nova" w:cs="Proxima Nova" w:eastAsia="Proxima Nova" w:hAnsi="Proxima Nova"/>
          <w:rtl w:val="0"/>
        </w:rPr>
        <w:t xml:space="preserve"> title series (see Table II-1)</w:t>
      </w:r>
    </w:p>
    <w:p w:rsidR="00000000" w:rsidDel="00000000" w:rsidP="00000000" w:rsidRDefault="00000000" w:rsidRPr="00000000" w14:paraId="00000231">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Scholar</w:t>
      </w:r>
      <w:r w:rsidDel="00000000" w:rsidR="00000000" w:rsidRPr="00000000">
        <w:rPr>
          <w:rFonts w:ascii="Proxima Nova" w:cs="Proxima Nova" w:eastAsia="Proxima Nova" w:hAnsi="Proxima Nova"/>
          <w:rtl w:val="0"/>
        </w:rPr>
        <w:t xml:space="preserve"> title series (see Table II-2)</w:t>
      </w:r>
    </w:p>
    <w:p w:rsidR="00000000" w:rsidDel="00000000" w:rsidP="00000000" w:rsidRDefault="00000000" w:rsidRPr="00000000" w14:paraId="00000232">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Scientist</w:t>
      </w:r>
      <w:r w:rsidDel="00000000" w:rsidR="00000000" w:rsidRPr="00000000">
        <w:rPr>
          <w:rFonts w:ascii="Proxima Nova" w:cs="Proxima Nova" w:eastAsia="Proxima Nova" w:hAnsi="Proxima Nova"/>
          <w:rtl w:val="0"/>
        </w:rPr>
        <w:t xml:space="preserve"> title series (see Table II-3)</w:t>
      </w:r>
    </w:p>
    <w:p w:rsidR="00000000" w:rsidDel="00000000" w:rsidP="00000000" w:rsidRDefault="00000000" w:rsidRPr="00000000" w14:paraId="00000233">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Clinical Professor</w:t>
      </w:r>
      <w:r w:rsidDel="00000000" w:rsidR="00000000" w:rsidRPr="00000000">
        <w:rPr>
          <w:rFonts w:ascii="Proxima Nova" w:cs="Proxima Nova" w:eastAsia="Proxima Nova" w:hAnsi="Proxima Nova"/>
          <w:rtl w:val="0"/>
        </w:rPr>
        <w:t xml:space="preserve"> title series (see Table II-5)</w:t>
      </w:r>
    </w:p>
    <w:p w:rsidR="00000000" w:rsidDel="00000000" w:rsidP="00000000" w:rsidRDefault="00000000" w:rsidRPr="00000000" w14:paraId="00000234">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Lecturer</w:t>
      </w:r>
      <w:r w:rsidDel="00000000" w:rsidR="00000000" w:rsidRPr="00000000">
        <w:rPr>
          <w:rFonts w:ascii="Proxima Nova" w:cs="Proxima Nova" w:eastAsia="Proxima Nova" w:hAnsi="Proxima Nova"/>
          <w:rtl w:val="0"/>
        </w:rPr>
        <w:t xml:space="preserve"> title series (see Table II-6)</w:t>
      </w:r>
    </w:p>
    <w:p w:rsidR="00000000" w:rsidDel="00000000" w:rsidP="00000000" w:rsidRDefault="00000000" w:rsidRPr="00000000" w14:paraId="00000235">
      <w:pPr>
        <w:numPr>
          <w:ilvl w:val="1"/>
          <w:numId w:val="6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Faculty Specialist</w:t>
      </w:r>
      <w:r w:rsidDel="00000000" w:rsidR="00000000" w:rsidRPr="00000000">
        <w:rPr>
          <w:rFonts w:ascii="Proxima Nova" w:cs="Proxima Nova" w:eastAsia="Proxima Nova" w:hAnsi="Proxima Nova"/>
          <w:rtl w:val="0"/>
        </w:rPr>
        <w:t xml:space="preserve"> title series (see Table II-7)</w:t>
      </w:r>
    </w:p>
    <w:p w:rsidR="00000000" w:rsidDel="00000000" w:rsidP="00000000" w:rsidRDefault="00000000" w:rsidRPr="00000000" w14:paraId="00000236">
      <w:pPr>
        <w:tabs>
          <w:tab w:val="left" w:leader="none" w:pos="940"/>
        </w:tabs>
        <w:spacing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requirements are also applicable to Post-Doctoral Associate positions, which are considered to be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rank in a title series for purposes of the SPP AEP Policy.</w:t>
      </w:r>
    </w:p>
    <w:p w:rsidR="00000000" w:rsidDel="00000000" w:rsidP="00000000" w:rsidRDefault="00000000" w:rsidRPr="00000000" w14:paraId="00000237">
      <w:pPr>
        <w:keepLines w:val="0"/>
        <w:spacing w:after="110" w:before="220"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SECTION IV. MENTORING AND EVALUATION OF PROFESSIONAL TRACK FACULTY</w:t>
      </w:r>
    </w:p>
    <w:p w:rsidR="00000000" w:rsidDel="00000000" w:rsidP="00000000" w:rsidRDefault="00000000" w:rsidRPr="00000000" w14:paraId="00000238">
      <w:pPr>
        <w:numPr>
          <w:ilvl w:val="0"/>
          <w:numId w:val="57"/>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is in the process of creating a mentoring plan to support the professional development and preparation for advancement of PTK faculty members who are eligible for promotion.</w:t>
      </w:r>
    </w:p>
    <w:p w:rsidR="00000000" w:rsidDel="00000000" w:rsidP="00000000" w:rsidRDefault="00000000" w:rsidRPr="00000000" w14:paraId="00000239">
      <w:pPr>
        <w:numPr>
          <w:ilvl w:val="1"/>
          <w:numId w:val="4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mentoring plan is expected to specify the positions for which mentors are required, the procedure for appointing mentors, and mentors and mentees’ responsibilities.</w:t>
      </w:r>
    </w:p>
    <w:p w:rsidR="00000000" w:rsidDel="00000000" w:rsidP="00000000" w:rsidRDefault="00000000" w:rsidRPr="00000000" w14:paraId="0000023A">
      <w:pPr>
        <w:numPr>
          <w:ilvl w:val="1"/>
          <w:numId w:val="4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approved, the mentoring plan will be linked here.</w:t>
      </w:r>
    </w:p>
    <w:p w:rsidR="00000000" w:rsidDel="00000000" w:rsidP="00000000" w:rsidRDefault="00000000" w:rsidRPr="00000000" w14:paraId="0000023B">
      <w:pPr>
        <w:numPr>
          <w:ilvl w:val="0"/>
          <w:numId w:val="43"/>
        </w:numPr>
        <w:tabs>
          <w:tab w:val="left" w:leader="none" w:pos="360"/>
        </w:tabs>
        <w:spacing w:after="50" w:line="240" w:lineRule="auto"/>
        <w:ind w:left="405"/>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School’s plan for overall performance evaluations of PTK faculty members is under development.</w:t>
      </w:r>
    </w:p>
    <w:p w:rsidR="00000000" w:rsidDel="00000000" w:rsidP="00000000" w:rsidRDefault="00000000" w:rsidRPr="00000000" w14:paraId="0000023C">
      <w:pPr>
        <w:numPr>
          <w:ilvl w:val="1"/>
          <w:numId w:val="4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approved, the plan will be linked here.</w:t>
      </w:r>
    </w:p>
    <w:p w:rsidR="00000000" w:rsidDel="00000000" w:rsidP="00000000" w:rsidRDefault="00000000" w:rsidRPr="00000000" w14:paraId="0000023D">
      <w:pPr>
        <w:tabs>
          <w:tab w:val="left" w:leader="none" w:pos="940"/>
        </w:tabs>
        <w:spacing w:after="50"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3E">
      <w:pPr>
        <w:keepLines w:val="0"/>
        <w:spacing w:after="110" w:before="220"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SECTION V. REAPPOINTMENT OF PROFESSIONAL TRACK FACULTY</w:t>
      </w:r>
    </w:p>
    <w:p w:rsidR="00000000" w:rsidDel="00000000" w:rsidP="00000000" w:rsidRDefault="00000000" w:rsidRPr="00000000" w14:paraId="0000023F">
      <w:pPr>
        <w:numPr>
          <w:ilvl w:val="0"/>
          <w:numId w:val="66"/>
        </w:numPr>
        <w:tabs>
          <w:tab w:val="left" w:leader="none" w:pos="940"/>
        </w:tabs>
        <w:spacing w:after="50" w:line="240" w:lineRule="auto"/>
        <w:ind w:left="360"/>
        <w:rPr>
          <w:rFonts w:ascii="Calibri" w:cs="Calibri" w:eastAsia="Calibri" w:hAnsi="Calibri"/>
        </w:rPr>
      </w:pPr>
      <w:r w:rsidDel="00000000" w:rsidR="00000000" w:rsidRPr="00000000">
        <w:rPr>
          <w:rFonts w:ascii="Proxima Nova" w:cs="Proxima Nova" w:eastAsia="Proxima Nova" w:hAnsi="Proxima Nova"/>
          <w:rtl w:val="0"/>
        </w:rPr>
        <w:t xml:space="preserve">Subject to </w:t>
      </w:r>
      <w:r w:rsidDel="00000000" w:rsidR="00000000" w:rsidRPr="00000000">
        <w:rPr>
          <w:rFonts w:ascii="Proxima Nova" w:cs="Proxima Nova" w:eastAsia="Proxima Nova" w:hAnsi="Proxima Nova"/>
          <w:b w:val="1"/>
          <w:bCs w:val="1"/>
          <w:rtl w:val="0"/>
        </w:rPr>
        <w:t xml:space="preserve">Section II</w:t>
      </w:r>
      <w:r w:rsidDel="00000000" w:rsidR="00000000" w:rsidRPr="00000000">
        <w:rPr>
          <w:rFonts w:ascii="Proxima Nova" w:cs="Proxima Nova" w:eastAsia="Proxima Nova" w:hAnsi="Proxima Nova"/>
          <w:rtl w:val="0"/>
        </w:rPr>
        <w:t xml:space="preserve">, each PTK faculty member will be considered for a renewal of their contract on a timely basis in accordance with relevant University policies and procedures.</w:t>
      </w:r>
    </w:p>
    <w:p w:rsidR="00000000" w:rsidDel="00000000" w:rsidP="00000000" w:rsidRDefault="00000000" w:rsidRPr="00000000" w14:paraId="00000240">
      <w:pPr>
        <w:numPr>
          <w:ilvl w:val="1"/>
          <w:numId w:val="6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 case of a PTK faculty member who is appointed on a full-time basis for a term not less than one year and accumulates at least seven years of full-time equivalent service at the University, the decision whether or not to reappoint must be made and communicated to this faculty member at least 6 months prior to the end of their current contract.</w:t>
      </w:r>
    </w:p>
    <w:p w:rsidR="00000000" w:rsidDel="00000000" w:rsidP="00000000" w:rsidRDefault="00000000" w:rsidRPr="00000000" w14:paraId="00000241">
      <w:pPr>
        <w:numPr>
          <w:ilvl w:val="1"/>
          <w:numId w:val="6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 case of a PTK faculty member who is appointed on a full-time basis for a term not less than one year and has accumulated less than seven years of service at the University, the decision whether or not to reappoint must be made and communicated to the faculty member at least 90 days prior to the end of their current contract.</w:t>
      </w:r>
    </w:p>
    <w:p w:rsidR="00000000" w:rsidDel="00000000" w:rsidP="00000000" w:rsidRDefault="00000000" w:rsidRPr="00000000" w14:paraId="00000242">
      <w:pPr>
        <w:numPr>
          <w:ilvl w:val="1"/>
          <w:numId w:val="6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a case of a PTK faculty member appointed on a part-time basis and/or for a term less than one year, the decision whether or not to reappoint must be made and communicated to the faculty member at least 30 days before the end of their current contract.</w:t>
      </w:r>
    </w:p>
    <w:p w:rsidR="00000000" w:rsidDel="00000000" w:rsidP="00000000" w:rsidRDefault="00000000" w:rsidRPr="00000000" w14:paraId="00000243">
      <w:pPr>
        <w:numPr>
          <w:ilvl w:val="1"/>
          <w:numId w:val="66"/>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Appropriate details about the timeline of consideration for reappointment must be reflected in a PTK faculty member’s contract.</w:t>
      </w:r>
    </w:p>
    <w:p w:rsidR="00000000" w:rsidDel="00000000" w:rsidP="00000000" w:rsidRDefault="00000000" w:rsidRPr="00000000" w14:paraId="00000244">
      <w:pPr>
        <w:numPr>
          <w:ilvl w:val="0"/>
          <w:numId w:val="66"/>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is responsible for ensuring that no PTK faculty member has an interval of working without an active contract in effect, including in situations where reappointment is applicable.</w:t>
      </w:r>
    </w:p>
    <w:p w:rsidR="00000000" w:rsidDel="00000000" w:rsidP="00000000" w:rsidRDefault="00000000" w:rsidRPr="00000000" w14:paraId="00000245">
      <w:pPr>
        <w:numPr>
          <w:ilvl w:val="0"/>
          <w:numId w:val="66"/>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decisions about reappointment are subject to the consideration of performance, as well as the projected needs and available resources of the School and/or the relevant Center/Institute or program, factoring in the specific circumstances of each faculty member’s contract.</w:t>
      </w:r>
    </w:p>
    <w:p w:rsidR="00000000" w:rsidDel="00000000" w:rsidP="00000000" w:rsidRDefault="00000000" w:rsidRPr="00000000" w14:paraId="00000246">
      <w:pPr>
        <w:numPr>
          <w:ilvl w:val="0"/>
          <w:numId w:val="66"/>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supervisor of a PTK faculty member may seek advice from the School leadership concerning the reappointment of a PTK faculty member.</w:t>
      </w:r>
    </w:p>
    <w:p w:rsidR="00000000" w:rsidDel="00000000" w:rsidP="00000000" w:rsidRDefault="00000000" w:rsidRPr="00000000" w14:paraId="00000247">
      <w:pPr>
        <w:numPr>
          <w:ilvl w:val="0"/>
          <w:numId w:val="66"/>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supervisor of a PTK faculty member is responsible for determining whether or not to recommend reappointment.</w:t>
      </w:r>
    </w:p>
    <w:p w:rsidR="00000000" w:rsidDel="00000000" w:rsidP="00000000" w:rsidRDefault="00000000" w:rsidRPr="00000000" w14:paraId="00000248">
      <w:pPr>
        <w:numPr>
          <w:ilvl w:val="1"/>
          <w:numId w:val="6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case of a PTK faculty member who has a contract directly with the School, the Dean will have final School approval regarding reappointment.</w:t>
      </w:r>
    </w:p>
    <w:p w:rsidR="00000000" w:rsidDel="00000000" w:rsidP="00000000" w:rsidRDefault="00000000" w:rsidRPr="00000000" w14:paraId="00000249">
      <w:pPr>
        <w:numPr>
          <w:ilvl w:val="1"/>
          <w:numId w:val="66"/>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case of a PTK faculty member who has a contract with a Center/Institute, the Director of the Center/Institute may have initial approval authority regarding reappointment, followed by final School approval from the Dean.</w:t>
      </w:r>
    </w:p>
    <w:p w:rsidR="00000000" w:rsidDel="00000000" w:rsidP="00000000" w:rsidRDefault="00000000" w:rsidRPr="00000000" w14:paraId="0000024A">
      <w:pPr>
        <w:numPr>
          <w:ilvl w:val="0"/>
          <w:numId w:val="66"/>
        </w:numPr>
        <w:tabs>
          <w:tab w:val="left" w:leader="none" w:pos="940"/>
        </w:tabs>
        <w:spacing w:after="110" w:line="240" w:lineRule="auto"/>
        <w:ind w:left="360"/>
        <w:rPr>
          <w:rFonts w:ascii="Calibri" w:cs="Calibri" w:eastAsia="Calibri" w:hAnsi="Calibri"/>
        </w:rPr>
      </w:pPr>
      <w:r w:rsidDel="00000000" w:rsidR="00000000" w:rsidRPr="00000000">
        <w:rPr>
          <w:rFonts w:ascii="Proxima Nova" w:cs="Proxima Nova" w:eastAsia="Proxima Nova" w:hAnsi="Proxima Nova"/>
          <w:rtl w:val="0"/>
        </w:rPr>
        <w:t xml:space="preserve">PTK faculty may be given progressively longer contracts upon reappointment (and promotion – see </w:t>
      </w:r>
      <w:r w:rsidDel="00000000" w:rsidR="00000000" w:rsidRPr="00000000">
        <w:rPr>
          <w:rFonts w:ascii="Proxima Nova" w:cs="Proxima Nova" w:eastAsia="Proxima Nova" w:hAnsi="Proxima Nova"/>
          <w:b w:val="1"/>
          <w:bCs w:val="1"/>
          <w:rtl w:val="0"/>
        </w:rPr>
        <w:t xml:space="preserve">Section VI</w:t>
      </w:r>
      <w:r w:rsidDel="00000000" w:rsidR="00000000" w:rsidRPr="00000000">
        <w:rPr>
          <w:rFonts w:ascii="Proxima Nova" w:cs="Proxima Nova" w:eastAsia="Proxima Nova" w:hAnsi="Proxima Nova"/>
          <w:rtl w:val="0"/>
        </w:rPr>
        <w:t xml:space="preserve">), when possible, subject to the SPP AEP Policy and University policies.</w:t>
      </w:r>
    </w:p>
    <w:p w:rsidR="00000000" w:rsidDel="00000000" w:rsidP="00000000" w:rsidRDefault="00000000" w:rsidRPr="00000000" w14:paraId="0000024B">
      <w:pPr>
        <w:pStyle w:val="Heading1"/>
        <w:keepNext w:val="0"/>
        <w:keepLines w:val="0"/>
        <w:spacing w:after="110" w:before="220" w:line="240" w:lineRule="auto"/>
        <w:rPr>
          <w:rFonts w:ascii="Proxima Nova" w:cs="Proxima Nova" w:eastAsia="Proxima Nova" w:hAnsi="Proxima Nova"/>
          <w:b w:val="1"/>
          <w:bCs w:val="1"/>
          <w:sz w:val="24"/>
          <w:szCs w:val="24"/>
        </w:rPr>
      </w:pPr>
      <w:bookmarkStart w:colFirst="0" w:colLast="0" w:name="_s49m695rbddf" w:id="7"/>
      <w:bookmarkEnd w:id="7"/>
      <w:r w:rsidDel="00000000" w:rsidR="00000000" w:rsidRPr="00000000">
        <w:rPr>
          <w:rtl w:val="0"/>
        </w:rPr>
      </w:r>
    </w:p>
    <w:p w:rsidR="00000000" w:rsidDel="00000000" w:rsidP="00000000" w:rsidRDefault="00000000" w:rsidRPr="00000000" w14:paraId="0000024C">
      <w:pPr>
        <w:keepNext w:val="0"/>
        <w:keepLines w:val="0"/>
        <w:spacing w:after="110" w:before="220"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SECTION VI. PROMOTION OF PROFESSIONAL TRACK FACULTY</w:t>
      </w:r>
    </w:p>
    <w:p w:rsidR="00000000" w:rsidDel="00000000" w:rsidP="00000000" w:rsidRDefault="00000000" w:rsidRPr="00000000" w14:paraId="0000024D">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PTK ranks constitute a career ladder and minimum times in rank are a general expectation as part of consideration for promotion.</w:t>
      </w:r>
    </w:p>
    <w:p w:rsidR="00000000" w:rsidDel="00000000" w:rsidP="00000000" w:rsidRDefault="00000000" w:rsidRPr="00000000" w14:paraId="0000024E">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Promotion is not routine and each rank has its own performance criteria. In no case is time in rank the only credential for promotion.</w:t>
      </w:r>
    </w:p>
    <w:p w:rsidR="00000000" w:rsidDel="00000000" w:rsidP="00000000" w:rsidRDefault="00000000" w:rsidRPr="00000000" w14:paraId="0000024F">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Readiness for promotion is based on an overall body of work and evidence of excellence in the areas for which individual PTK faculty are contracted.</w:t>
      </w:r>
    </w:p>
    <w:p w:rsidR="00000000" w:rsidDel="00000000" w:rsidP="00000000" w:rsidRDefault="00000000" w:rsidRPr="00000000" w14:paraId="00000250">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A general expectation is that a PTK faculty member in the School of Public Policy will have at least four years of full-time equivalent service in a given PTK faculty rank before requesting consideration for promotion.</w:t>
      </w:r>
    </w:p>
    <w:p w:rsidR="00000000" w:rsidDel="00000000" w:rsidP="00000000" w:rsidRDefault="00000000" w:rsidRPr="00000000" w14:paraId="00000251">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If a candidate requests review for promotion after four years of full-time service, then, if the review is successful, the faculty member will have completed 5 years at the time of promotion (as the process takes about a year).</w:t>
      </w:r>
    </w:p>
    <w:p w:rsidR="00000000" w:rsidDel="00000000" w:rsidP="00000000" w:rsidRDefault="00000000" w:rsidRPr="00000000" w14:paraId="00000252">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If the promotion request is not successful, then the candidate can request promotion again in later years. There is no “up or out.”</w:t>
      </w:r>
    </w:p>
    <w:p w:rsidR="00000000" w:rsidDel="00000000" w:rsidP="00000000" w:rsidRDefault="00000000" w:rsidRPr="00000000" w14:paraId="00000253">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Faculty members can wait as long as they feel necessary before requesting review for promotion.</w:t>
      </w:r>
    </w:p>
    <w:p w:rsidR="00000000" w:rsidDel="00000000" w:rsidP="00000000" w:rsidRDefault="00000000" w:rsidRPr="00000000" w14:paraId="00000254">
      <w:pPr>
        <w:numPr>
          <w:ilvl w:val="0"/>
          <w:numId w:val="8"/>
        </w:numPr>
        <w:tabs>
          <w:tab w:val="left" w:leader="none" w:pos="940"/>
        </w:tabs>
        <w:spacing w:after="50" w:line="240" w:lineRule="auto"/>
        <w:ind w:left="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While promotion is not required to stay at the School, strong performance at rank is required for continuation of contracts.</w:t>
      </w:r>
    </w:p>
    <w:p w:rsidR="00000000" w:rsidDel="00000000" w:rsidP="00000000" w:rsidRDefault="00000000" w:rsidRPr="00000000" w14:paraId="00000255">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review process for all promotion (and new appointment) cases is expected to occur on an annual basis in a single cycle to be completed during the period of each academic year.</w:t>
      </w:r>
    </w:p>
    <w:p w:rsidR="00000000" w:rsidDel="00000000" w:rsidP="00000000" w:rsidRDefault="00000000" w:rsidRPr="00000000" w14:paraId="00000256">
      <w:pPr>
        <w:numPr>
          <w:ilvl w:val="1"/>
          <w:numId w:val="8"/>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limited exceptions to the standard schedule of these procedures are governed by University policy and require approval from the University’s Office of Faculty Affairs.</w:t>
      </w:r>
    </w:p>
    <w:p w:rsidR="00000000" w:rsidDel="00000000" w:rsidP="00000000" w:rsidRDefault="00000000" w:rsidRPr="00000000" w14:paraId="00000257">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calendar of the AEP review process may be updated for each cycle as appropriate.</w:t>
      </w:r>
    </w:p>
    <w:p w:rsidR="00000000" w:rsidDel="00000000" w:rsidP="00000000" w:rsidRDefault="00000000" w:rsidRPr="00000000" w14:paraId="00000258">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Committee is responsible for establishing the calendar.</w:t>
      </w:r>
    </w:p>
    <w:p w:rsidR="00000000" w:rsidDel="00000000" w:rsidP="00000000" w:rsidRDefault="00000000" w:rsidRPr="00000000" w14:paraId="00000259">
      <w:pPr>
        <w:numPr>
          <w:ilvl w:val="1"/>
          <w:numId w:val="8"/>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calendar should be made available to the leadership and faculty in the School.</w:t>
      </w:r>
    </w:p>
    <w:p w:rsidR="00000000" w:rsidDel="00000000" w:rsidP="00000000" w:rsidRDefault="00000000" w:rsidRPr="00000000" w14:paraId="0000025A">
      <w:pPr>
        <w:keepNext w:val="1"/>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 University policy, the origin of a PTK faculty member’s request for promotion can be either:</w:t>
      </w:r>
    </w:p>
    <w:p w:rsidR="00000000" w:rsidDel="00000000" w:rsidP="00000000" w:rsidRDefault="00000000" w:rsidRPr="00000000" w14:paraId="0000025B">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supervisor recommends that the PTK faculty member seek promotion.</w:t>
      </w:r>
    </w:p>
    <w:p w:rsidR="00000000" w:rsidDel="00000000" w:rsidP="00000000" w:rsidRDefault="00000000" w:rsidRPr="00000000" w14:paraId="0000025C">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PTK faculty member decides to seek promotion.</w:t>
      </w:r>
    </w:p>
    <w:p w:rsidR="00000000" w:rsidDel="00000000" w:rsidP="00000000" w:rsidRDefault="00000000" w:rsidRPr="00000000" w14:paraId="0000025D">
      <w:p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Either way, the PTK faculty member exercises the choice about whether to request promotion.</w:t>
      </w:r>
    </w:p>
    <w:p w:rsidR="00000000" w:rsidDel="00000000" w:rsidP="00000000" w:rsidRDefault="00000000" w:rsidRPr="00000000" w14:paraId="0000025E">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PTK faculty member who chooses to seek promotion must initiate the AEP review process by completing the following two actions:</w:t>
      </w:r>
    </w:p>
    <w:p w:rsidR="00000000" w:rsidDel="00000000" w:rsidP="00000000" w:rsidRDefault="00000000" w:rsidRPr="00000000" w14:paraId="0000025F">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Sending a declaration of intent to the Associate Dean for Research and Faculty Affairs by the deadline, for consideration during the cycle of the process in the next academic year.</w:t>
      </w:r>
    </w:p>
    <w:p w:rsidR="00000000" w:rsidDel="00000000" w:rsidP="00000000" w:rsidRDefault="00000000" w:rsidRPr="00000000" w14:paraId="00000260">
      <w:pPr>
        <w:numPr>
          <w:ilvl w:val="0"/>
          <w:numId w:val="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Unless otherwise announced by the AEP Committee, the standing deadline is July 15.</w:t>
      </w:r>
    </w:p>
    <w:p w:rsidR="00000000" w:rsidDel="00000000" w:rsidP="00000000" w:rsidRDefault="00000000" w:rsidRPr="00000000" w14:paraId="00000261">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Submitting a formal request and dossier by the deadline, according to procedures and calendar established the AEP Committee.</w:t>
      </w:r>
    </w:p>
    <w:p w:rsidR="00000000" w:rsidDel="00000000" w:rsidP="00000000" w:rsidRDefault="00000000" w:rsidRPr="00000000" w14:paraId="00000262">
      <w:pPr>
        <w:numPr>
          <w:ilvl w:val="0"/>
          <w:numId w:val="5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Unless otherwise announced by the AEP Committee, the standing deadline for those requesting promotion to the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a PTK faculty title series is September 15.</w:t>
      </w:r>
    </w:p>
    <w:p w:rsidR="00000000" w:rsidDel="00000000" w:rsidP="00000000" w:rsidRDefault="00000000" w:rsidRPr="00000000" w14:paraId="00000263">
      <w:pPr>
        <w:numPr>
          <w:ilvl w:val="0"/>
          <w:numId w:val="5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Unless otherwise announced by the AEP Committee, the standing deadline for those requesting promotion to the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rank in a PTK faculty title series is December 15.</w:t>
      </w:r>
    </w:p>
    <w:p w:rsidR="00000000" w:rsidDel="00000000" w:rsidP="00000000" w:rsidRDefault="00000000" w:rsidRPr="00000000" w14:paraId="00000264">
      <w:pPr>
        <w:tabs>
          <w:tab w:val="left" w:leader="none" w:pos="940"/>
        </w:tabs>
        <w:spacing w:after="110"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same actions are required of a new PTK faculty member appointed with a visiting status to a non-temporary position who seeks a conversion of appointment to a non-visiting status.</w:t>
      </w:r>
    </w:p>
    <w:p w:rsidR="00000000" w:rsidDel="00000000" w:rsidP="00000000" w:rsidRDefault="00000000" w:rsidRPr="00000000" w14:paraId="00000265">
      <w:pPr>
        <w:numPr>
          <w:ilvl w:val="0"/>
          <w:numId w:val="8"/>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Guidance about the expectations of the formal request and the dossier is summarized in the reference document </w:t>
      </w:r>
      <w:r w:rsidDel="00000000" w:rsidR="00000000" w:rsidRPr="00000000">
        <w:rPr>
          <w:rFonts w:ascii="Proxima Nova" w:cs="Proxima Nova" w:eastAsia="Proxima Nova" w:hAnsi="Proxima Nova"/>
          <w:i w:val="1"/>
          <w:iCs w:val="1"/>
          <w:rtl w:val="0"/>
        </w:rPr>
        <w:t xml:space="preserve">AEP Procedures – Elements of PTK Dossier</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266">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for promotion (or appointment) should submit a cover letter accompanying the dossier that:</w:t>
      </w:r>
    </w:p>
    <w:p w:rsidR="00000000" w:rsidDel="00000000" w:rsidP="00000000" w:rsidRDefault="00000000" w:rsidRPr="00000000" w14:paraId="00000267">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States the request for promotion (or appointment), specifying the position that is sought.</w:t>
      </w:r>
    </w:p>
    <w:p w:rsidR="00000000" w:rsidDel="00000000" w:rsidP="00000000" w:rsidRDefault="00000000" w:rsidRPr="00000000" w14:paraId="00000268">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Enumerates the items submitted as part of the dossier.</w:t>
      </w:r>
    </w:p>
    <w:p w:rsidR="00000000" w:rsidDel="00000000" w:rsidP="00000000" w:rsidRDefault="00000000" w:rsidRPr="00000000" w14:paraId="00000269">
      <w:pPr>
        <w:tabs>
          <w:tab w:val="left" w:leader="none" w:pos="940"/>
        </w:tabs>
        <w:spacing w:after="110"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letter should not present the merits for promotion (or appointment), which instead ought to be addressed in required elements of the dossier, such as the Personal Statement (see below).</w:t>
      </w:r>
    </w:p>
    <w:p w:rsidR="00000000" w:rsidDel="00000000" w:rsidP="00000000" w:rsidRDefault="00000000" w:rsidRPr="00000000" w14:paraId="0000026A">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responsible for submitting a complete set of the requisite dossier materials by the deadline stipulated in the calendar, according to the directions for submission.</w:t>
      </w:r>
    </w:p>
    <w:p w:rsidR="00000000" w:rsidDel="00000000" w:rsidP="00000000" w:rsidRDefault="00000000" w:rsidRPr="00000000" w14:paraId="0000026B">
      <w:pPr>
        <w:numPr>
          <w:ilvl w:val="1"/>
          <w:numId w:val="8"/>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candidate will be provided with access to a secure folder on Box to upload materials.</w:t>
      </w:r>
    </w:p>
    <w:p w:rsidR="00000000" w:rsidDel="00000000" w:rsidP="00000000" w:rsidRDefault="00000000" w:rsidRPr="00000000" w14:paraId="0000026C">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candidate’s dossier must provide evidence that their work capitalizes on academic and/or professional expertise and fulfills the School’s criteria for excellence.</w:t>
      </w:r>
    </w:p>
    <w:p w:rsidR="00000000" w:rsidDel="00000000" w:rsidP="00000000" w:rsidRDefault="00000000" w:rsidRPr="00000000" w14:paraId="0000026D">
      <w:pPr>
        <w:numPr>
          <w:ilvl w:val="1"/>
          <w:numId w:val="8"/>
        </w:numPr>
        <w:tabs>
          <w:tab w:val="left" w:leader="none" w:pos="940"/>
        </w:tabs>
        <w:spacing w:after="50" w:line="240" w:lineRule="auto"/>
        <w:ind w:left="720" w:hanging="360"/>
        <w:rPr>
          <w:rFonts w:ascii="Calibri" w:cs="Calibri" w:eastAsia="Calibri" w:hAnsi="Calibri"/>
        </w:rPr>
      </w:pPr>
      <w:r w:rsidDel="00000000" w:rsidR="00000000" w:rsidRPr="00000000">
        <w:rPr>
          <w:rFonts w:ascii="Proxima Nova" w:cs="Proxima Nova" w:eastAsia="Proxima Nova" w:hAnsi="Proxima Nova"/>
          <w:b w:val="1"/>
          <w:bCs w:val="1"/>
          <w:rtl w:val="0"/>
        </w:rPr>
        <w:t xml:space="preserve">Appendix B</w:t>
      </w:r>
      <w:r w:rsidDel="00000000" w:rsidR="00000000" w:rsidRPr="00000000">
        <w:rPr>
          <w:rFonts w:ascii="Proxima Nova" w:cs="Proxima Nova" w:eastAsia="Proxima Nova" w:hAnsi="Proxima Nova"/>
          <w:rtl w:val="0"/>
        </w:rPr>
        <w:t xml:space="preserve"> provides a non-exhaustive list of relevant forms of evidence that the School considers when evaluating performance in different areas of professional activity.</w:t>
      </w:r>
    </w:p>
    <w:p w:rsidR="00000000" w:rsidDel="00000000" w:rsidP="00000000" w:rsidRDefault="00000000" w:rsidRPr="00000000" w14:paraId="0000026E">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suitable evidence to include within the dossier will vary depending on the candidate’s position, duties, roles, and responsibilities and may therefore address productivity, significance, innovation, and impact in the following areas (if applicable): </w:t>
      </w:r>
    </w:p>
    <w:p w:rsidR="00000000" w:rsidDel="00000000" w:rsidP="00000000" w:rsidRDefault="00000000" w:rsidRPr="00000000" w14:paraId="0000026F">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Research and scholarship,</w:t>
      </w:r>
    </w:p>
    <w:p w:rsidR="00000000" w:rsidDel="00000000" w:rsidP="00000000" w:rsidRDefault="00000000" w:rsidRPr="00000000" w14:paraId="00000270">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Instruction and instructional activities,</w:t>
      </w:r>
    </w:p>
    <w:p w:rsidR="00000000" w:rsidDel="00000000" w:rsidP="00000000" w:rsidRDefault="00000000" w:rsidRPr="00000000" w14:paraId="00000271">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Mentoring and advising,</w:t>
      </w:r>
    </w:p>
    <w:p w:rsidR="00000000" w:rsidDel="00000000" w:rsidP="00000000" w:rsidRDefault="00000000" w:rsidRPr="00000000" w14:paraId="00000272">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Supervision of employees,</w:t>
      </w:r>
    </w:p>
    <w:p w:rsidR="00000000" w:rsidDel="00000000" w:rsidP="00000000" w:rsidRDefault="00000000" w:rsidRPr="00000000" w14:paraId="00000273">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Service, administration, and leadership,</w:t>
      </w:r>
    </w:p>
    <w:p w:rsidR="00000000" w:rsidDel="00000000" w:rsidP="00000000" w:rsidRDefault="00000000" w:rsidRPr="00000000" w14:paraId="00000274">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Outreach and community engagement activities,</w:t>
      </w:r>
    </w:p>
    <w:p w:rsidR="00000000" w:rsidDel="00000000" w:rsidP="00000000" w:rsidRDefault="00000000" w:rsidRPr="00000000" w14:paraId="00000275">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Connections to business, government and non-profit sectors,</w:t>
      </w:r>
    </w:p>
    <w:p w:rsidR="00000000" w:rsidDel="00000000" w:rsidP="00000000" w:rsidRDefault="00000000" w:rsidRPr="00000000" w14:paraId="00000276">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Support provided to units,</w:t>
      </w:r>
    </w:p>
    <w:p w:rsidR="00000000" w:rsidDel="00000000" w:rsidP="00000000" w:rsidRDefault="00000000" w:rsidRPr="00000000" w14:paraId="00000277">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Creation and/or growth of programs,</w:t>
      </w:r>
    </w:p>
    <w:p w:rsidR="00000000" w:rsidDel="00000000" w:rsidP="00000000" w:rsidRDefault="00000000" w:rsidRPr="00000000" w14:paraId="00000278">
      <w:pPr>
        <w:numPr>
          <w:ilvl w:val="0"/>
          <w:numId w:val="59"/>
        </w:numPr>
        <w:tabs>
          <w:tab w:val="left" w:leader="none" w:pos="940"/>
        </w:tabs>
        <w:spacing w:after="5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Extent of participation and type of contribution to collaborative activities,</w:t>
      </w:r>
    </w:p>
    <w:p w:rsidR="00000000" w:rsidDel="00000000" w:rsidP="00000000" w:rsidRDefault="00000000" w:rsidRPr="00000000" w14:paraId="00000279">
      <w:pPr>
        <w:numPr>
          <w:ilvl w:val="0"/>
          <w:numId w:val="59"/>
        </w:numPr>
        <w:tabs>
          <w:tab w:val="left" w:leader="none" w:pos="940"/>
        </w:tabs>
        <w:spacing w:after="110" w:line="240" w:lineRule="auto"/>
        <w:ind w:left="1080" w:hanging="51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Professional development including external activities and experience.</w:t>
      </w:r>
    </w:p>
    <w:p w:rsidR="00000000" w:rsidDel="00000000" w:rsidP="00000000" w:rsidRDefault="00000000" w:rsidRPr="00000000" w14:paraId="0000027A">
      <w:pPr>
        <w:numPr>
          <w:ilvl w:val="0"/>
          <w:numId w:val="8"/>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responsible for submitting a dossier comprising several elements:</w:t>
      </w:r>
    </w:p>
    <w:tbl>
      <w:tblPr>
        <w:tblStyle w:val="Table12"/>
        <w:tblW w:w="90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68"/>
        <w:gridCol w:w="1224"/>
        <w:gridCol w:w="1224"/>
        <w:gridCol w:w="1224"/>
        <w:gridCol w:w="1224"/>
        <w:tblGridChange w:id="0">
          <w:tblGrid>
            <w:gridCol w:w="4168"/>
            <w:gridCol w:w="1224"/>
            <w:gridCol w:w="1224"/>
            <w:gridCol w:w="1224"/>
            <w:gridCol w:w="1224"/>
          </w:tblGrid>
        </w:tblGridChange>
      </w:tblGrid>
      <w:tr>
        <w:trPr>
          <w:cantSplit w:val="1"/>
          <w:tblHeader w:val="1"/>
        </w:trPr>
        <w:tc>
          <w:tcPr>
            <w:vMerge w:val="restart"/>
            <w:shd w:fill="eeece1" w:val="clear"/>
            <w:vAlign w:val="bottom"/>
          </w:tcPr>
          <w:p w:rsidR="00000000" w:rsidDel="00000000" w:rsidP="00000000" w:rsidRDefault="00000000" w:rsidRPr="00000000" w14:paraId="0000027B">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ELEMENT</w:t>
            </w:r>
          </w:p>
        </w:tc>
        <w:tc>
          <w:tcPr>
            <w:gridSpan w:val="4"/>
            <w:shd w:fill="eeece1" w:val="clear"/>
            <w:vAlign w:val="bottom"/>
          </w:tcPr>
          <w:p w:rsidR="00000000" w:rsidDel="00000000" w:rsidP="00000000" w:rsidRDefault="00000000" w:rsidRPr="00000000" w14:paraId="0000027C">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PTK Track</w:t>
            </w:r>
          </w:p>
        </w:tc>
      </w:tr>
      <w:tr>
        <w:trPr>
          <w:cantSplit w:val="1"/>
          <w:tblHeader w:val="1"/>
        </w:trPr>
        <w:tc>
          <w:tcPr>
            <w:vMerge w:val="continue"/>
            <w:shd w:fill="eeece1" w:val="clear"/>
            <w:vAlign w:val="bottom"/>
          </w:tcPr>
          <w:p w:rsidR="00000000" w:rsidDel="00000000" w:rsidP="00000000" w:rsidRDefault="00000000" w:rsidRPr="00000000" w14:paraId="00000280">
            <w:pPr>
              <w:widowControl w:val="0"/>
              <w:rPr>
                <w:rFonts w:ascii="Proxima Nova" w:cs="Proxima Nova" w:eastAsia="Proxima Nova" w:hAnsi="Proxima Nova"/>
                <w:b w:val="1"/>
                <w:bCs w:val="1"/>
                <w:sz w:val="20"/>
                <w:szCs w:val="20"/>
              </w:rPr>
            </w:pPr>
            <w:r w:rsidDel="00000000" w:rsidR="00000000" w:rsidRPr="00000000">
              <w:rPr>
                <w:rtl w:val="0"/>
              </w:rPr>
            </w:r>
          </w:p>
        </w:tc>
        <w:tc>
          <w:tcPr>
            <w:tcBorders>
              <w:bottom w:color="000000" w:space="0" w:sz="4" w:val="single"/>
            </w:tcBorders>
            <w:shd w:fill="eeece1" w:val="clear"/>
            <w:vAlign w:val="bottom"/>
          </w:tcPr>
          <w:p w:rsidR="00000000" w:rsidDel="00000000" w:rsidP="00000000" w:rsidRDefault="00000000" w:rsidRPr="00000000" w14:paraId="00000281">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Research</w:t>
            </w:r>
          </w:p>
        </w:tc>
        <w:tc>
          <w:tcPr>
            <w:tcBorders>
              <w:bottom w:color="000000" w:space="0" w:sz="4" w:val="single"/>
            </w:tcBorders>
            <w:shd w:fill="eeece1" w:val="clear"/>
            <w:vAlign w:val="bottom"/>
          </w:tcPr>
          <w:p w:rsidR="00000000" w:rsidDel="00000000" w:rsidP="00000000" w:rsidRDefault="00000000" w:rsidRPr="00000000" w14:paraId="00000282">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Clinical</w:t>
            </w:r>
          </w:p>
        </w:tc>
        <w:tc>
          <w:tcPr>
            <w:tcBorders>
              <w:bottom w:color="000000" w:space="0" w:sz="4" w:val="single"/>
            </w:tcBorders>
            <w:shd w:fill="eeece1" w:val="clear"/>
            <w:vAlign w:val="bottom"/>
          </w:tcPr>
          <w:p w:rsidR="00000000" w:rsidDel="00000000" w:rsidP="00000000" w:rsidRDefault="00000000" w:rsidRPr="00000000" w14:paraId="00000283">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Instructional</w:t>
            </w:r>
          </w:p>
        </w:tc>
        <w:tc>
          <w:tcPr>
            <w:tcBorders>
              <w:bottom w:color="000000" w:space="0" w:sz="4" w:val="single"/>
            </w:tcBorders>
            <w:shd w:fill="eeece1" w:val="clear"/>
            <w:vAlign w:val="bottom"/>
          </w:tcPr>
          <w:p w:rsidR="00000000" w:rsidDel="00000000" w:rsidP="00000000" w:rsidRDefault="00000000" w:rsidRPr="00000000" w14:paraId="00000284">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Specialist</w:t>
            </w:r>
          </w:p>
        </w:tc>
      </w:tr>
      <w:tr>
        <w:trPr>
          <w:cantSplit w:val="1"/>
          <w:trHeight w:val="173" w:hRule="atLeast"/>
          <w:tblHeader w:val="0"/>
        </w:trPr>
        <w:tc>
          <w:tcPr>
            <w:shd w:fill="eeece1" w:val="clear"/>
            <w:vAlign w:val="center"/>
          </w:tcPr>
          <w:p w:rsidR="00000000" w:rsidDel="00000000" w:rsidP="00000000" w:rsidRDefault="00000000" w:rsidRPr="00000000" w14:paraId="00000285">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Cover letter request for promotion</w:t>
            </w:r>
          </w:p>
        </w:tc>
        <w:tc>
          <w:tcPr>
            <w:shd w:fill="92d050" w:val="clear"/>
            <w:vAlign w:val="center"/>
          </w:tcPr>
          <w:p w:rsidR="00000000" w:rsidDel="00000000" w:rsidP="00000000" w:rsidRDefault="00000000" w:rsidRPr="00000000" w14:paraId="00000286">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92d050" w:val="clear"/>
            <w:vAlign w:val="center"/>
          </w:tcPr>
          <w:p w:rsidR="00000000" w:rsidDel="00000000" w:rsidP="00000000" w:rsidRDefault="00000000" w:rsidRPr="00000000" w14:paraId="00000287">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92d050" w:val="clear"/>
            <w:vAlign w:val="center"/>
          </w:tcPr>
          <w:p w:rsidR="00000000" w:rsidDel="00000000" w:rsidP="00000000" w:rsidRDefault="00000000" w:rsidRPr="00000000" w14:paraId="00000288">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92d050" w:val="clear"/>
            <w:vAlign w:val="center"/>
          </w:tcPr>
          <w:p w:rsidR="00000000" w:rsidDel="00000000" w:rsidP="00000000" w:rsidRDefault="00000000" w:rsidRPr="00000000" w14:paraId="00000289">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r>
      <w:tr>
        <w:trPr>
          <w:cantSplit w:val="1"/>
          <w:trHeight w:val="173" w:hRule="atLeast"/>
          <w:tblHeader w:val="0"/>
        </w:trPr>
        <w:tc>
          <w:tcPr>
            <w:shd w:fill="eeece1" w:val="clear"/>
            <w:vAlign w:val="center"/>
          </w:tcPr>
          <w:p w:rsidR="00000000" w:rsidDel="00000000" w:rsidP="00000000" w:rsidRDefault="00000000" w:rsidRPr="00000000" w14:paraId="0000028A">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CV</w:t>
            </w:r>
          </w:p>
        </w:tc>
        <w:tc>
          <w:tcPr>
            <w:tcBorders>
              <w:bottom w:color="000000" w:space="0" w:sz="4" w:val="single"/>
            </w:tcBorders>
            <w:shd w:fill="92d050" w:val="clear"/>
            <w:vAlign w:val="center"/>
          </w:tcPr>
          <w:p w:rsidR="00000000" w:rsidDel="00000000" w:rsidP="00000000" w:rsidRDefault="00000000" w:rsidRPr="00000000" w14:paraId="0000028B">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vAlign w:val="center"/>
          </w:tcPr>
          <w:p w:rsidR="00000000" w:rsidDel="00000000" w:rsidP="00000000" w:rsidRDefault="00000000" w:rsidRPr="00000000" w14:paraId="0000028C">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vAlign w:val="center"/>
          </w:tcPr>
          <w:p w:rsidR="00000000" w:rsidDel="00000000" w:rsidP="00000000" w:rsidRDefault="00000000" w:rsidRPr="00000000" w14:paraId="0000028D">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vAlign w:val="center"/>
          </w:tcPr>
          <w:p w:rsidR="00000000" w:rsidDel="00000000" w:rsidP="00000000" w:rsidRDefault="00000000" w:rsidRPr="00000000" w14:paraId="0000028E">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r>
      <w:tr>
        <w:trPr>
          <w:cantSplit w:val="1"/>
          <w:trHeight w:val="173" w:hRule="atLeast"/>
          <w:tblHeader w:val="0"/>
        </w:trPr>
        <w:tc>
          <w:tcPr>
            <w:shd w:fill="eeece1" w:val="clear"/>
            <w:vAlign w:val="center"/>
          </w:tcPr>
          <w:p w:rsidR="00000000" w:rsidDel="00000000" w:rsidP="00000000" w:rsidRDefault="00000000" w:rsidRPr="00000000" w14:paraId="0000028F">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Personal Statement</w:t>
            </w:r>
          </w:p>
        </w:tc>
        <w:tc>
          <w:tcPr>
            <w:tcBorders>
              <w:bottom w:color="000000" w:space="0" w:sz="4" w:val="single"/>
            </w:tcBorders>
            <w:shd w:fill="92d050" w:val="clear"/>
            <w:vAlign w:val="center"/>
          </w:tcPr>
          <w:p w:rsidR="00000000" w:rsidDel="00000000" w:rsidP="00000000" w:rsidRDefault="00000000" w:rsidRPr="00000000" w14:paraId="00000290">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vAlign w:val="center"/>
          </w:tcPr>
          <w:p w:rsidR="00000000" w:rsidDel="00000000" w:rsidP="00000000" w:rsidRDefault="00000000" w:rsidRPr="00000000" w14:paraId="00000291">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vAlign w:val="center"/>
          </w:tcPr>
          <w:p w:rsidR="00000000" w:rsidDel="00000000" w:rsidP="00000000" w:rsidRDefault="00000000" w:rsidRPr="00000000" w14:paraId="00000292">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vAlign w:val="center"/>
          </w:tcPr>
          <w:p w:rsidR="00000000" w:rsidDel="00000000" w:rsidP="00000000" w:rsidRDefault="00000000" w:rsidRPr="00000000" w14:paraId="00000293">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r>
      <w:tr>
        <w:trPr>
          <w:cantSplit w:val="1"/>
          <w:trHeight w:val="173" w:hRule="atLeast"/>
          <w:tblHeader w:val="0"/>
        </w:trPr>
        <w:tc>
          <w:tcPr>
            <w:shd w:fill="eeece1" w:val="clear"/>
          </w:tcPr>
          <w:p w:rsidR="00000000" w:rsidDel="00000000" w:rsidP="00000000" w:rsidRDefault="00000000" w:rsidRPr="00000000" w14:paraId="00000294">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Research Portfolio</w:t>
            </w:r>
          </w:p>
        </w:tc>
        <w:tc>
          <w:tcPr>
            <w:tcBorders>
              <w:bottom w:color="000000" w:space="0" w:sz="4" w:val="single"/>
            </w:tcBorders>
            <w:shd w:fill="92d050" w:val="clear"/>
          </w:tcPr>
          <w:p w:rsidR="00000000" w:rsidDel="00000000" w:rsidP="00000000" w:rsidRDefault="00000000" w:rsidRPr="00000000" w14:paraId="00000295">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ffff00" w:val="clear"/>
          </w:tcPr>
          <w:p w:rsidR="00000000" w:rsidDel="00000000" w:rsidP="00000000" w:rsidRDefault="00000000" w:rsidRPr="00000000" w14:paraId="00000296">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ffff00" w:val="clear"/>
          </w:tcPr>
          <w:p w:rsidR="00000000" w:rsidDel="00000000" w:rsidP="00000000" w:rsidRDefault="00000000" w:rsidRPr="00000000" w14:paraId="00000297">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ffff00" w:val="clear"/>
          </w:tcPr>
          <w:p w:rsidR="00000000" w:rsidDel="00000000" w:rsidP="00000000" w:rsidRDefault="00000000" w:rsidRPr="00000000" w14:paraId="00000298">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r>
      <w:tr>
        <w:trPr>
          <w:cantSplit w:val="1"/>
          <w:tblHeader w:val="0"/>
        </w:trPr>
        <w:tc>
          <w:tcPr>
            <w:shd w:fill="eeece1" w:val="clear"/>
          </w:tcPr>
          <w:p w:rsidR="00000000" w:rsidDel="00000000" w:rsidP="00000000" w:rsidRDefault="00000000" w:rsidRPr="00000000" w14:paraId="00000299">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Teaching Statement</w:t>
            </w:r>
          </w:p>
        </w:tc>
        <w:tc>
          <w:tcPr>
            <w:shd w:fill="ffff00" w:val="clear"/>
          </w:tcPr>
          <w:p w:rsidR="00000000" w:rsidDel="00000000" w:rsidP="00000000" w:rsidRDefault="00000000" w:rsidRPr="00000000" w14:paraId="0000029A">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92d050" w:val="clear"/>
          </w:tcPr>
          <w:p w:rsidR="00000000" w:rsidDel="00000000" w:rsidP="00000000" w:rsidRDefault="00000000" w:rsidRPr="00000000" w14:paraId="0000029B">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tcPr>
          <w:p w:rsidR="00000000" w:rsidDel="00000000" w:rsidP="00000000" w:rsidRDefault="00000000" w:rsidRPr="00000000" w14:paraId="0000029C">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ffff00" w:val="clear"/>
          </w:tcPr>
          <w:p w:rsidR="00000000" w:rsidDel="00000000" w:rsidP="00000000" w:rsidRDefault="00000000" w:rsidRPr="00000000" w14:paraId="0000029D">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r>
      <w:tr>
        <w:trPr>
          <w:cantSplit w:val="1"/>
          <w:trHeight w:val="173" w:hRule="atLeast"/>
          <w:tblHeader w:val="0"/>
        </w:trPr>
        <w:tc>
          <w:tcPr>
            <w:shd w:fill="eeece1" w:val="clear"/>
          </w:tcPr>
          <w:p w:rsidR="00000000" w:rsidDel="00000000" w:rsidP="00000000" w:rsidRDefault="00000000" w:rsidRPr="00000000" w14:paraId="0000029E">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Teaching Portfolio</w:t>
            </w:r>
          </w:p>
        </w:tc>
        <w:tc>
          <w:tcPr>
            <w:shd w:fill="ffff00" w:val="clear"/>
          </w:tcPr>
          <w:p w:rsidR="00000000" w:rsidDel="00000000" w:rsidP="00000000" w:rsidRDefault="00000000" w:rsidRPr="00000000" w14:paraId="0000029F">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92d050" w:val="clear"/>
          </w:tcPr>
          <w:p w:rsidR="00000000" w:rsidDel="00000000" w:rsidP="00000000" w:rsidRDefault="00000000" w:rsidRPr="00000000" w14:paraId="000002A0">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tcPr>
          <w:p w:rsidR="00000000" w:rsidDel="00000000" w:rsidP="00000000" w:rsidRDefault="00000000" w:rsidRPr="00000000" w14:paraId="000002A1">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ffff00" w:val="clear"/>
          </w:tcPr>
          <w:p w:rsidR="00000000" w:rsidDel="00000000" w:rsidP="00000000" w:rsidRDefault="00000000" w:rsidRPr="00000000" w14:paraId="000002A2">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r w:rsidDel="00000000" w:rsidR="00000000" w:rsidRPr="00000000">
              <w:rPr>
                <w:rtl w:val="0"/>
              </w:rPr>
            </w:r>
          </w:p>
        </w:tc>
      </w:tr>
      <w:tr>
        <w:trPr>
          <w:cantSplit w:val="1"/>
          <w:trHeight w:val="173" w:hRule="atLeast"/>
          <w:tblHeader w:val="0"/>
        </w:trPr>
        <w:tc>
          <w:tcPr>
            <w:shd w:fill="eeece1" w:val="clear"/>
          </w:tcPr>
          <w:p w:rsidR="00000000" w:rsidDel="00000000" w:rsidP="00000000" w:rsidRDefault="00000000" w:rsidRPr="00000000" w14:paraId="000002A3">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Mentoring, Advising &amp; Research Supervision</w:t>
            </w:r>
          </w:p>
        </w:tc>
        <w:tc>
          <w:tcPr>
            <w:shd w:fill="ffff00" w:val="clear"/>
          </w:tcPr>
          <w:p w:rsidR="00000000" w:rsidDel="00000000" w:rsidP="00000000" w:rsidRDefault="00000000" w:rsidRPr="00000000" w14:paraId="000002A4">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ffff00" w:val="clear"/>
          </w:tcPr>
          <w:p w:rsidR="00000000" w:rsidDel="00000000" w:rsidP="00000000" w:rsidRDefault="00000000" w:rsidRPr="00000000" w14:paraId="000002A5">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ffff00" w:val="clear"/>
          </w:tcPr>
          <w:p w:rsidR="00000000" w:rsidDel="00000000" w:rsidP="00000000" w:rsidRDefault="00000000" w:rsidRPr="00000000" w14:paraId="000002A6">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ffff00" w:val="clear"/>
          </w:tcPr>
          <w:p w:rsidR="00000000" w:rsidDel="00000000" w:rsidP="00000000" w:rsidRDefault="00000000" w:rsidRPr="00000000" w14:paraId="000002A7">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r>
      <w:tr>
        <w:trPr>
          <w:cantSplit w:val="1"/>
          <w:trHeight w:val="173" w:hRule="atLeast"/>
          <w:tblHeader w:val="0"/>
        </w:trPr>
        <w:tc>
          <w:tcPr>
            <w:shd w:fill="eeece1" w:val="clear"/>
          </w:tcPr>
          <w:p w:rsidR="00000000" w:rsidDel="00000000" w:rsidP="00000000" w:rsidRDefault="00000000" w:rsidRPr="00000000" w14:paraId="000002A8">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Student Course Experience Data (instructor)</w:t>
            </w:r>
          </w:p>
        </w:tc>
        <w:tc>
          <w:tcPr>
            <w:shd w:fill="ffff00" w:val="clear"/>
          </w:tcPr>
          <w:p w:rsidR="00000000" w:rsidDel="00000000" w:rsidP="00000000" w:rsidRDefault="00000000" w:rsidRPr="00000000" w14:paraId="000002A9">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shd w:fill="92d050" w:val="clear"/>
          </w:tcPr>
          <w:p w:rsidR="00000000" w:rsidDel="00000000" w:rsidP="00000000" w:rsidRDefault="00000000" w:rsidRPr="00000000" w14:paraId="000002AA">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92d050" w:val="clear"/>
          </w:tcPr>
          <w:p w:rsidR="00000000" w:rsidDel="00000000" w:rsidP="00000000" w:rsidRDefault="00000000" w:rsidRPr="00000000" w14:paraId="000002AB">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ffff00" w:val="clear"/>
          </w:tcPr>
          <w:p w:rsidR="00000000" w:rsidDel="00000000" w:rsidP="00000000" w:rsidRDefault="00000000" w:rsidRPr="00000000" w14:paraId="000002AC">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r w:rsidDel="00000000" w:rsidR="00000000" w:rsidRPr="00000000">
              <w:rPr>
                <w:rtl w:val="0"/>
              </w:rPr>
            </w:r>
          </w:p>
        </w:tc>
      </w:tr>
      <w:tr>
        <w:trPr>
          <w:cantSplit w:val="1"/>
          <w:trHeight w:val="173" w:hRule="atLeast"/>
          <w:tblHeader w:val="0"/>
        </w:trPr>
        <w:tc>
          <w:tcPr>
            <w:shd w:fill="eeece1" w:val="clear"/>
          </w:tcPr>
          <w:p w:rsidR="00000000" w:rsidDel="00000000" w:rsidP="00000000" w:rsidRDefault="00000000" w:rsidRPr="00000000" w14:paraId="000002AD">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Service Portfolio</w:t>
            </w:r>
          </w:p>
        </w:tc>
        <w:tc>
          <w:tcPr>
            <w:tcBorders>
              <w:bottom w:color="000000" w:space="0" w:sz="4" w:val="single"/>
            </w:tcBorders>
            <w:shd w:fill="ffff00" w:val="clear"/>
          </w:tcPr>
          <w:p w:rsidR="00000000" w:rsidDel="00000000" w:rsidP="00000000" w:rsidRDefault="00000000" w:rsidRPr="00000000" w14:paraId="000002AE">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tcBorders>
              <w:bottom w:color="000000" w:space="0" w:sz="4" w:val="single"/>
            </w:tcBorders>
            <w:shd w:fill="92d050" w:val="clear"/>
          </w:tcPr>
          <w:p w:rsidR="00000000" w:rsidDel="00000000" w:rsidP="00000000" w:rsidRDefault="00000000" w:rsidRPr="00000000" w14:paraId="000002AF">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92d050" w:val="clear"/>
          </w:tcPr>
          <w:p w:rsidR="00000000" w:rsidDel="00000000" w:rsidP="00000000" w:rsidRDefault="00000000" w:rsidRPr="00000000" w14:paraId="000002B0">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tcBorders>
              <w:bottom w:color="000000" w:space="0" w:sz="4" w:val="single"/>
            </w:tcBorders>
            <w:shd w:fill="ffff00" w:val="clear"/>
          </w:tcPr>
          <w:p w:rsidR="00000000" w:rsidDel="00000000" w:rsidP="00000000" w:rsidRDefault="00000000" w:rsidRPr="00000000" w14:paraId="000002B1">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r w:rsidDel="00000000" w:rsidR="00000000" w:rsidRPr="00000000">
              <w:rPr>
                <w:rtl w:val="0"/>
              </w:rPr>
            </w:r>
          </w:p>
        </w:tc>
      </w:tr>
    </w:tbl>
    <w:p w:rsidR="00000000" w:rsidDel="00000000" w:rsidP="00000000" w:rsidRDefault="00000000" w:rsidRPr="00000000" w14:paraId="000002B2">
      <w:pPr>
        <w:tabs>
          <w:tab w:val="left" w:leader="none" w:pos="940"/>
        </w:tabs>
        <w:spacing w:after="110" w:before="110"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Meanwhile, the School is responsible for supplying certain elements incorporated into the dossier:</w:t>
      </w:r>
    </w:p>
    <w:tbl>
      <w:tblPr>
        <w:tblStyle w:val="Table13"/>
        <w:tblW w:w="90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63"/>
        <w:gridCol w:w="1224"/>
        <w:gridCol w:w="1224"/>
        <w:gridCol w:w="1224"/>
        <w:gridCol w:w="1224"/>
        <w:tblGridChange w:id="0">
          <w:tblGrid>
            <w:gridCol w:w="4163"/>
            <w:gridCol w:w="1224"/>
            <w:gridCol w:w="1224"/>
            <w:gridCol w:w="1224"/>
            <w:gridCol w:w="1224"/>
          </w:tblGrid>
        </w:tblGridChange>
      </w:tblGrid>
      <w:tr>
        <w:trPr>
          <w:cantSplit w:val="1"/>
          <w:tblHeader w:val="1"/>
        </w:trPr>
        <w:tc>
          <w:tcPr>
            <w:vMerge w:val="restart"/>
            <w:shd w:fill="eeece1" w:val="clear"/>
            <w:vAlign w:val="bottom"/>
          </w:tcPr>
          <w:p w:rsidR="00000000" w:rsidDel="00000000" w:rsidP="00000000" w:rsidRDefault="00000000" w:rsidRPr="00000000" w14:paraId="000002B3">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ELEMENT</w:t>
            </w:r>
          </w:p>
        </w:tc>
        <w:tc>
          <w:tcPr>
            <w:gridSpan w:val="4"/>
            <w:shd w:fill="eeece1" w:val="clear"/>
            <w:vAlign w:val="bottom"/>
          </w:tcPr>
          <w:p w:rsidR="00000000" w:rsidDel="00000000" w:rsidP="00000000" w:rsidRDefault="00000000" w:rsidRPr="00000000" w14:paraId="000002B4">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PTK Track</w:t>
            </w:r>
          </w:p>
        </w:tc>
      </w:tr>
      <w:tr>
        <w:trPr>
          <w:cantSplit w:val="1"/>
          <w:tblHeader w:val="1"/>
        </w:trPr>
        <w:tc>
          <w:tcPr>
            <w:vMerge w:val="continue"/>
            <w:shd w:fill="eeece1" w:val="clear"/>
            <w:vAlign w:val="bottom"/>
          </w:tcPr>
          <w:p w:rsidR="00000000" w:rsidDel="00000000" w:rsidP="00000000" w:rsidRDefault="00000000" w:rsidRPr="00000000" w14:paraId="000002B8">
            <w:pPr>
              <w:widowControl w:val="0"/>
              <w:rPr>
                <w:rFonts w:ascii="Proxima Nova" w:cs="Proxima Nova" w:eastAsia="Proxima Nova" w:hAnsi="Proxima Nova"/>
                <w:b w:val="1"/>
                <w:bCs w:val="1"/>
                <w:sz w:val="20"/>
                <w:szCs w:val="20"/>
              </w:rPr>
            </w:pPr>
            <w:r w:rsidDel="00000000" w:rsidR="00000000" w:rsidRPr="00000000">
              <w:rPr>
                <w:rtl w:val="0"/>
              </w:rPr>
            </w:r>
          </w:p>
        </w:tc>
        <w:tc>
          <w:tcPr>
            <w:tcBorders>
              <w:bottom w:color="000000" w:space="0" w:sz="4" w:val="single"/>
            </w:tcBorders>
            <w:shd w:fill="eeece1" w:val="clear"/>
            <w:vAlign w:val="bottom"/>
          </w:tcPr>
          <w:p w:rsidR="00000000" w:rsidDel="00000000" w:rsidP="00000000" w:rsidRDefault="00000000" w:rsidRPr="00000000" w14:paraId="000002B9">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Research</w:t>
            </w:r>
          </w:p>
        </w:tc>
        <w:tc>
          <w:tcPr>
            <w:tcBorders>
              <w:bottom w:color="000000" w:space="0" w:sz="4" w:val="single"/>
            </w:tcBorders>
            <w:shd w:fill="eeece1" w:val="clear"/>
            <w:vAlign w:val="bottom"/>
          </w:tcPr>
          <w:p w:rsidR="00000000" w:rsidDel="00000000" w:rsidP="00000000" w:rsidRDefault="00000000" w:rsidRPr="00000000" w14:paraId="000002BA">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Clinical</w:t>
            </w:r>
          </w:p>
        </w:tc>
        <w:tc>
          <w:tcPr>
            <w:tcBorders>
              <w:bottom w:color="000000" w:space="0" w:sz="4" w:val="single"/>
            </w:tcBorders>
            <w:shd w:fill="eeece1" w:val="clear"/>
            <w:vAlign w:val="bottom"/>
          </w:tcPr>
          <w:p w:rsidR="00000000" w:rsidDel="00000000" w:rsidP="00000000" w:rsidRDefault="00000000" w:rsidRPr="00000000" w14:paraId="000002BB">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Instructional</w:t>
            </w:r>
          </w:p>
        </w:tc>
        <w:tc>
          <w:tcPr>
            <w:tcBorders>
              <w:bottom w:color="000000" w:space="0" w:sz="4" w:val="single"/>
            </w:tcBorders>
            <w:shd w:fill="eeece1" w:val="clear"/>
            <w:vAlign w:val="bottom"/>
          </w:tcPr>
          <w:p w:rsidR="00000000" w:rsidDel="00000000" w:rsidP="00000000" w:rsidRDefault="00000000" w:rsidRPr="00000000" w14:paraId="000002BC">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Specialist</w:t>
            </w:r>
          </w:p>
        </w:tc>
      </w:tr>
      <w:tr>
        <w:trPr>
          <w:cantSplit w:val="1"/>
          <w:trHeight w:val="173" w:hRule="atLeast"/>
          <w:tblHeader w:val="0"/>
        </w:trPr>
        <w:tc>
          <w:tcPr>
            <w:shd w:fill="eeece1" w:val="clear"/>
          </w:tcPr>
          <w:p w:rsidR="00000000" w:rsidDel="00000000" w:rsidP="00000000" w:rsidRDefault="00000000" w:rsidRPr="00000000" w14:paraId="000002BD">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Student Course Experience Data (administrative)</w:t>
            </w:r>
          </w:p>
        </w:tc>
        <w:tc>
          <w:tcPr>
            <w:shd w:fill="ffff00" w:val="clear"/>
          </w:tcPr>
          <w:p w:rsidR="00000000" w:rsidDel="00000000" w:rsidP="00000000" w:rsidRDefault="00000000" w:rsidRPr="00000000" w14:paraId="000002BE">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shd w:fill="92d050" w:val="clear"/>
          </w:tcPr>
          <w:p w:rsidR="00000000" w:rsidDel="00000000" w:rsidP="00000000" w:rsidRDefault="00000000" w:rsidRPr="00000000" w14:paraId="000002BF">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92d050" w:val="clear"/>
          </w:tcPr>
          <w:p w:rsidR="00000000" w:rsidDel="00000000" w:rsidP="00000000" w:rsidRDefault="00000000" w:rsidRPr="00000000" w14:paraId="000002C0">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ffff00" w:val="clear"/>
          </w:tcPr>
          <w:p w:rsidR="00000000" w:rsidDel="00000000" w:rsidP="00000000" w:rsidRDefault="00000000" w:rsidRPr="00000000" w14:paraId="000002C1">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r w:rsidDel="00000000" w:rsidR="00000000" w:rsidRPr="00000000">
              <w:rPr>
                <w:rtl w:val="0"/>
              </w:rPr>
            </w:r>
          </w:p>
        </w:tc>
      </w:tr>
      <w:tr>
        <w:trPr>
          <w:cantSplit w:val="1"/>
          <w:trHeight w:val="173" w:hRule="atLeast"/>
          <w:tblHeader w:val="0"/>
        </w:trPr>
        <w:tc>
          <w:tcPr>
            <w:shd w:fill="eeece1" w:val="clear"/>
          </w:tcPr>
          <w:p w:rsidR="00000000" w:rsidDel="00000000" w:rsidP="00000000" w:rsidRDefault="00000000" w:rsidRPr="00000000" w14:paraId="000002C2">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Peer Teaching Evaluations</w:t>
            </w:r>
          </w:p>
        </w:tc>
        <w:tc>
          <w:tcPr>
            <w:tcBorders>
              <w:bottom w:color="000000" w:space="0" w:sz="4" w:val="single"/>
            </w:tcBorders>
            <w:shd w:fill="ffff00" w:val="clear"/>
          </w:tcPr>
          <w:p w:rsidR="00000000" w:rsidDel="00000000" w:rsidP="00000000" w:rsidRDefault="00000000" w:rsidRPr="00000000" w14:paraId="000002C3">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p>
        </w:tc>
        <w:tc>
          <w:tcPr>
            <w:shd w:fill="92d050" w:val="clear"/>
          </w:tcPr>
          <w:p w:rsidR="00000000" w:rsidDel="00000000" w:rsidP="00000000" w:rsidRDefault="00000000" w:rsidRPr="00000000" w14:paraId="000002C4">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92d050" w:val="clear"/>
          </w:tcPr>
          <w:p w:rsidR="00000000" w:rsidDel="00000000" w:rsidP="00000000" w:rsidRDefault="00000000" w:rsidRPr="00000000" w14:paraId="000002C5">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Required</w:t>
            </w:r>
          </w:p>
        </w:tc>
        <w:tc>
          <w:tcPr>
            <w:shd w:fill="ffff00" w:val="clear"/>
          </w:tcPr>
          <w:p w:rsidR="00000000" w:rsidDel="00000000" w:rsidP="00000000" w:rsidRDefault="00000000" w:rsidRPr="00000000" w14:paraId="000002C6">
            <w:pPr>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If applicable</w:t>
            </w:r>
            <w:r w:rsidDel="00000000" w:rsidR="00000000" w:rsidRPr="00000000">
              <w:rPr>
                <w:rtl w:val="0"/>
              </w:rPr>
            </w:r>
          </w:p>
        </w:tc>
      </w:tr>
    </w:tbl>
    <w:p w:rsidR="00000000" w:rsidDel="00000000" w:rsidP="00000000" w:rsidRDefault="00000000" w:rsidRPr="00000000" w14:paraId="000002C7">
      <w:pPr>
        <w:tabs>
          <w:tab w:val="left" w:leader="none" w:pos="940"/>
        </w:tabs>
        <w:spacing w:after="110" w:before="110"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b w:val="1"/>
          <w:bCs w:val="1"/>
          <w:shd w:fill="92d050" w:val="clear"/>
          <w:rtl w:val="0"/>
        </w:rPr>
        <w:t xml:space="preserve">Required elements</w:t>
      </w:r>
      <w:r w:rsidDel="00000000" w:rsidR="00000000" w:rsidRPr="00000000">
        <w:rPr>
          <w:rFonts w:ascii="Proxima Nova" w:cs="Proxima Nova" w:eastAsia="Proxima Nova" w:hAnsi="Proxima Nova"/>
          <w:rtl w:val="0"/>
        </w:rPr>
        <w:t xml:space="preserve"> must be included in every promotion (or appointment) dossier.</w:t>
      </w:r>
    </w:p>
    <w:p w:rsidR="00000000" w:rsidDel="00000000" w:rsidP="00000000" w:rsidRDefault="00000000" w:rsidRPr="00000000" w14:paraId="000002C8">
      <w:pPr>
        <w:tabs>
          <w:tab w:val="left" w:leader="none" w:pos="940"/>
        </w:tabs>
        <w:spacing w:after="110" w:before="110" w:line="24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Other</w:t>
      </w:r>
      <w:r w:rsidDel="00000000" w:rsidR="00000000" w:rsidRPr="00000000">
        <w:rPr>
          <w:rFonts w:ascii="Proxima Nova" w:cs="Proxima Nova" w:eastAsia="Proxima Nova" w:hAnsi="Proxima Nova"/>
          <w:b w:val="1"/>
          <w:bCs w:val="1"/>
          <w:rtl w:val="0"/>
        </w:rPr>
        <w:t xml:space="preserve"> </w:t>
      </w:r>
      <w:r w:rsidDel="00000000" w:rsidR="00000000" w:rsidRPr="00000000">
        <w:rPr>
          <w:rFonts w:ascii="Proxima Nova" w:cs="Proxima Nova" w:eastAsia="Proxima Nova" w:hAnsi="Proxima Nova"/>
          <w:rtl w:val="0"/>
        </w:rPr>
        <w:t xml:space="preserve">elements ought to be included </w:t>
      </w:r>
      <w:r w:rsidDel="00000000" w:rsidR="00000000" w:rsidRPr="00000000">
        <w:rPr>
          <w:rFonts w:ascii="Proxima Nova" w:cs="Proxima Nova" w:eastAsia="Proxima Nova" w:hAnsi="Proxima Nova"/>
          <w:b w:val="1"/>
          <w:bCs w:val="1"/>
          <w:highlight w:val="yellow"/>
          <w:rtl w:val="0"/>
        </w:rPr>
        <w:t xml:space="preserve">if applicable</w:t>
      </w:r>
      <w:r w:rsidDel="00000000" w:rsidR="00000000" w:rsidRPr="00000000">
        <w:rPr>
          <w:rFonts w:ascii="Proxima Nova" w:cs="Proxima Nova" w:eastAsia="Proxima Nova" w:hAnsi="Proxima Nova"/>
          <w:rtl w:val="0"/>
        </w:rPr>
        <w:t xml:space="preserve"> given the nature of a candidate’s position, duties, roles, responsibilities, and professional activities, which make those elements pertinent to a comprehensive review of the candidate’s record and performance.</w:t>
        <w:br w:type="textWrapping"/>
      </w:r>
    </w:p>
    <w:p w:rsidR="00000000" w:rsidDel="00000000" w:rsidP="00000000" w:rsidRDefault="00000000" w:rsidRPr="00000000" w14:paraId="000002C9">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Curriculum Vitae (CV)</w:t>
      </w:r>
      <w:r w:rsidDel="00000000" w:rsidR="00000000" w:rsidRPr="00000000">
        <w:rPr>
          <w:rtl w:val="0"/>
        </w:rPr>
      </w:r>
    </w:p>
    <w:p w:rsidR="00000000" w:rsidDel="00000000" w:rsidP="00000000" w:rsidRDefault="00000000" w:rsidRPr="00000000" w14:paraId="000002CA">
      <w:pPr>
        <w:numPr>
          <w:ilvl w:val="0"/>
          <w:numId w:val="5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document is required of all candidates for promotion (and appointment).</w:t>
      </w:r>
    </w:p>
    <w:p w:rsidR="00000000" w:rsidDel="00000000" w:rsidP="00000000" w:rsidRDefault="00000000" w:rsidRPr="00000000" w14:paraId="000002CB">
      <w:pPr>
        <w:numPr>
          <w:ilvl w:val="0"/>
          <w:numId w:val="5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document should present an accurate, up-to-date portrait of a candidate’s accomplishments in as concise a manner as possible.</w:t>
      </w:r>
    </w:p>
    <w:p w:rsidR="00000000" w:rsidDel="00000000" w:rsidP="00000000" w:rsidRDefault="00000000" w:rsidRPr="00000000" w14:paraId="000002CC">
      <w:pPr>
        <w:numPr>
          <w:ilvl w:val="0"/>
          <w:numId w:val="5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document must be prepared in the campus standard format for CVs (see </w:t>
      </w:r>
      <w:hyperlink r:id="rId8">
        <w:r w:rsidDel="00000000" w:rsidR="00000000" w:rsidRPr="00000000">
          <w:rPr>
            <w:rFonts w:ascii="Proxima Nova" w:cs="Proxima Nova" w:eastAsia="Proxima Nova" w:hAnsi="Proxima Nova"/>
            <w:u w:val="single"/>
            <w:rtl w:val="0"/>
          </w:rPr>
          <w:t xml:space="preserve">template</w:t>
        </w:r>
      </w:hyperlink>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2CD">
      <w:pPr>
        <w:numPr>
          <w:ilvl w:val="3"/>
          <w:numId w:val="27"/>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University’s CV template is designed to encompass all fields and disciplines; each candidate may modify the template to remove CV categories that are not relevant to their activities.</w:t>
      </w:r>
    </w:p>
    <w:p w:rsidR="00000000" w:rsidDel="00000000" w:rsidP="00000000" w:rsidRDefault="00000000" w:rsidRPr="00000000" w14:paraId="000002CE">
      <w:pPr>
        <w:numPr>
          <w:ilvl w:val="0"/>
          <w:numId w:val="5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must sign and date the CV prior to submission of the dossier, thereby indicating that the contents of the document are accurate and up to date.</w:t>
      </w:r>
    </w:p>
    <w:p w:rsidR="00000000" w:rsidDel="00000000" w:rsidP="00000000" w:rsidRDefault="00000000" w:rsidRPr="00000000" w14:paraId="000002CF">
      <w:pPr>
        <w:numPr>
          <w:ilvl w:val="3"/>
          <w:numId w:val="3"/>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event of subsequent material changes to the candidate’s credentials, such as additional funding or new publications, the candidate has the option to capture relevant information within an addendum to the CV.</w:t>
      </w:r>
    </w:p>
    <w:p w:rsidR="00000000" w:rsidDel="00000000" w:rsidP="00000000" w:rsidRDefault="00000000" w:rsidRPr="00000000" w14:paraId="000002D0">
      <w:pPr>
        <w:numPr>
          <w:ilvl w:val="3"/>
          <w:numId w:val="3"/>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Such an addendum can be included in the dossier up to the time that the dossier is transmitted to the Office of Faculty Affairs for campus-level review [if applicable]. </w:t>
      </w:r>
    </w:p>
    <w:p w:rsidR="00000000" w:rsidDel="00000000" w:rsidP="00000000" w:rsidRDefault="00000000" w:rsidRPr="00000000" w14:paraId="000002D1">
      <w:pPr>
        <w:numPr>
          <w:ilvl w:val="3"/>
          <w:numId w:val="3"/>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must also sign and date any addendum to the CV.</w:t>
      </w:r>
    </w:p>
    <w:p w:rsidR="00000000" w:rsidDel="00000000" w:rsidP="00000000" w:rsidRDefault="00000000" w:rsidRPr="00000000" w14:paraId="000002D2">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Personal Statement</w:t>
      </w:r>
      <w:r w:rsidDel="00000000" w:rsidR="00000000" w:rsidRPr="00000000">
        <w:rPr>
          <w:rtl w:val="0"/>
        </w:rPr>
      </w:r>
    </w:p>
    <w:p w:rsidR="00000000" w:rsidDel="00000000" w:rsidP="00000000" w:rsidRDefault="00000000" w:rsidRPr="00000000" w14:paraId="000002D3">
      <w:pPr>
        <w:numPr>
          <w:ilvl w:val="0"/>
          <w:numId w:val="2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document is required of all candidates for promotion (and appointment).</w:t>
      </w:r>
    </w:p>
    <w:p w:rsidR="00000000" w:rsidDel="00000000" w:rsidP="00000000" w:rsidRDefault="00000000" w:rsidRPr="00000000" w14:paraId="000002D4">
      <w:pPr>
        <w:numPr>
          <w:ilvl w:val="0"/>
          <w:numId w:val="2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According to the University AEP Policy, the purpose of this document is to provide the candidate with an opportunity to articulate how they merit promotion (or appointment) based upon their record of achievement in one or more of the following domains:</w:t>
      </w:r>
    </w:p>
    <w:p w:rsidR="00000000" w:rsidDel="00000000" w:rsidP="00000000" w:rsidRDefault="00000000" w:rsidRPr="00000000" w14:paraId="000002D5">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Research, scholarship, creative and/or professional activity</w:t>
      </w:r>
    </w:p>
    <w:p w:rsidR="00000000" w:rsidDel="00000000" w:rsidP="00000000" w:rsidRDefault="00000000" w:rsidRPr="00000000" w14:paraId="000002D6">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Teaching</w:t>
      </w:r>
    </w:p>
    <w:p w:rsidR="00000000" w:rsidDel="00000000" w:rsidP="00000000" w:rsidRDefault="00000000" w:rsidRPr="00000000" w14:paraId="000002D7">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Service, administration and/or leadership.</w:t>
      </w:r>
    </w:p>
    <w:p w:rsidR="00000000" w:rsidDel="00000000" w:rsidP="00000000" w:rsidRDefault="00000000" w:rsidRPr="00000000" w14:paraId="000002D8">
      <w:pPr>
        <w:numPr>
          <w:ilvl w:val="0"/>
          <w:numId w:val="20"/>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candidate’s Personal Statement should provide an overall summary of their record across those domains with respect to:</w:t>
      </w:r>
    </w:p>
    <w:p w:rsidR="00000000" w:rsidDel="00000000" w:rsidP="00000000" w:rsidRDefault="00000000" w:rsidRPr="00000000" w14:paraId="000002D9">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Professional credentials, experience, and activities</w:t>
      </w:r>
    </w:p>
    <w:p w:rsidR="00000000" w:rsidDel="00000000" w:rsidP="00000000" w:rsidRDefault="00000000" w:rsidRPr="00000000" w14:paraId="000002DA">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Productivity and accomplishments</w:t>
      </w:r>
    </w:p>
    <w:p w:rsidR="00000000" w:rsidDel="00000000" w:rsidP="00000000" w:rsidRDefault="00000000" w:rsidRPr="00000000" w14:paraId="000002DB">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Contributions and impact</w:t>
      </w:r>
    </w:p>
    <w:p w:rsidR="00000000" w:rsidDel="00000000" w:rsidP="00000000" w:rsidRDefault="00000000" w:rsidRPr="00000000" w14:paraId="000002DC">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Goals</w:t>
      </w:r>
    </w:p>
    <w:p w:rsidR="00000000" w:rsidDel="00000000" w:rsidP="00000000" w:rsidRDefault="00000000" w:rsidRPr="00000000" w14:paraId="000002DD">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Professional development plans</w:t>
      </w:r>
    </w:p>
    <w:p w:rsidR="00000000" w:rsidDel="00000000" w:rsidP="00000000" w:rsidRDefault="00000000" w:rsidRPr="00000000" w14:paraId="000002DE">
      <w:pPr>
        <w:numPr>
          <w:ilvl w:val="0"/>
          <w:numId w:val="20"/>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contents of the Personal Statement should be appropriate given:</w:t>
      </w:r>
    </w:p>
    <w:p w:rsidR="00000000" w:rsidDel="00000000" w:rsidP="00000000" w:rsidRDefault="00000000" w:rsidRPr="00000000" w14:paraId="000002DF">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candidate’s previous relevant position(s), duties, roles, and responsibilities,</w:t>
      </w:r>
    </w:p>
    <w:p w:rsidR="00000000" w:rsidDel="00000000" w:rsidP="00000000" w:rsidRDefault="00000000" w:rsidRPr="00000000" w14:paraId="000002E0">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candidate’s current position, duties, roles, and responsibilities,</w:t>
      </w:r>
    </w:p>
    <w:p w:rsidR="00000000" w:rsidDel="00000000" w:rsidP="00000000" w:rsidRDefault="00000000" w:rsidRPr="00000000" w14:paraId="000002E1">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position to which the candidate seeks to be promoted (or appointed) and associated duties, roles, and responsibilities. </w:t>
      </w:r>
    </w:p>
    <w:p w:rsidR="00000000" w:rsidDel="00000000" w:rsidP="00000000" w:rsidRDefault="00000000" w:rsidRPr="00000000" w14:paraId="000002E2">
      <w:pPr>
        <w:numPr>
          <w:ilvl w:val="0"/>
          <w:numId w:val="2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Personal Statement should be composed in a manner directed toward readers who are not necessarily specialists in the candidate’s field.</w:t>
      </w:r>
    </w:p>
    <w:p w:rsidR="00000000" w:rsidDel="00000000" w:rsidP="00000000" w:rsidRDefault="00000000" w:rsidRPr="00000000" w14:paraId="000002E3">
      <w:pPr>
        <w:numPr>
          <w:ilvl w:val="0"/>
          <w:numId w:val="2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Personal Statement should generally be 3-4 single-spaced pages, with a maximum of 5 pages.</w:t>
      </w:r>
    </w:p>
    <w:p w:rsidR="00000000" w:rsidDel="00000000" w:rsidP="00000000" w:rsidRDefault="00000000" w:rsidRPr="00000000" w14:paraId="000002E4">
      <w:pPr>
        <w:keepNext w:val="1"/>
        <w:tabs>
          <w:tab w:val="left" w:leader="none" w:pos="940"/>
        </w:tabs>
        <w:spacing w:after="50" w:line="240" w:lineRule="auto"/>
        <w:rPr>
          <w:rFonts w:ascii="Proxima Nova" w:cs="Proxima Nova" w:eastAsia="Proxima Nova" w:hAnsi="Proxima Nova"/>
          <w:u w:val="single"/>
        </w:rPr>
      </w:pPr>
      <w:r w:rsidDel="00000000" w:rsidR="00000000" w:rsidRPr="00000000">
        <w:br w:type="page"/>
      </w:r>
      <w:r w:rsidDel="00000000" w:rsidR="00000000" w:rsidRPr="00000000">
        <w:rPr>
          <w:rtl w:val="0"/>
        </w:rPr>
      </w:r>
    </w:p>
    <w:p w:rsidR="00000000" w:rsidDel="00000000" w:rsidP="00000000" w:rsidRDefault="00000000" w:rsidRPr="00000000" w14:paraId="000002E5">
      <w:pPr>
        <w:keepNext w:val="1"/>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Teaching Portfolio</w:t>
      </w:r>
      <w:r w:rsidDel="00000000" w:rsidR="00000000" w:rsidRPr="00000000">
        <w:rPr>
          <w:rtl w:val="0"/>
        </w:rPr>
      </w:r>
    </w:p>
    <w:p w:rsidR="00000000" w:rsidDel="00000000" w:rsidP="00000000" w:rsidRDefault="00000000" w:rsidRPr="00000000" w14:paraId="000002E6">
      <w:pPr>
        <w:numPr>
          <w:ilvl w:val="0"/>
          <w:numId w:val="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candidate for promotion (or appointment) is expected to submit this element as part of the dossier if currently or previously involved in teaching courses or other instruction and the position being sought will involve instructional responsibilities and/or leadership of an academic or co-curricular program.</w:t>
      </w:r>
    </w:p>
    <w:p w:rsidR="00000000" w:rsidDel="00000000" w:rsidP="00000000" w:rsidRDefault="00000000" w:rsidRPr="00000000" w14:paraId="000002E7">
      <w:pPr>
        <w:numPr>
          <w:ilvl w:val="0"/>
          <w:numId w:val="4"/>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Among the recommended items within the Teaching Portfolio are the following:</w:t>
      </w:r>
    </w:p>
    <w:p w:rsidR="00000000" w:rsidDel="00000000" w:rsidP="00000000" w:rsidRDefault="00000000" w:rsidRPr="00000000" w14:paraId="000002E8">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Teaching Statement, including an overview of teaching philosophy and experience</w:t>
      </w:r>
    </w:p>
    <w:p w:rsidR="00000000" w:rsidDel="00000000" w:rsidP="00000000" w:rsidRDefault="00000000" w:rsidRPr="00000000" w14:paraId="000002E9">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included, this document must be signed and dated by the candidate.</w:t>
      </w:r>
    </w:p>
    <w:p w:rsidR="00000000" w:rsidDel="00000000" w:rsidP="00000000" w:rsidRDefault="00000000" w:rsidRPr="00000000" w14:paraId="000002EA">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Course materials (e.g., syllabi, sample lecture slides, assignments, and exercises)</w:t>
      </w:r>
    </w:p>
    <w:p w:rsidR="00000000" w:rsidDel="00000000" w:rsidP="00000000" w:rsidRDefault="00000000" w:rsidRPr="00000000" w14:paraId="000002EB">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Instructional advancements and innovation</w:t>
      </w:r>
    </w:p>
    <w:p w:rsidR="00000000" w:rsidDel="00000000" w:rsidP="00000000" w:rsidRDefault="00000000" w:rsidRPr="00000000" w14:paraId="000002EC">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Experiential learning and external engagement activities connected to instruction</w:t>
      </w:r>
    </w:p>
    <w:p w:rsidR="00000000" w:rsidDel="00000000" w:rsidP="00000000" w:rsidRDefault="00000000" w:rsidRPr="00000000" w14:paraId="000002ED">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Invitations to present in a capacity linked to instruction, curriculum, and pedagogy</w:t>
      </w:r>
    </w:p>
    <w:p w:rsidR="00000000" w:rsidDel="00000000" w:rsidP="00000000" w:rsidRDefault="00000000" w:rsidRPr="00000000" w14:paraId="000002EE">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Awards for teaching</w:t>
      </w:r>
    </w:p>
    <w:p w:rsidR="00000000" w:rsidDel="00000000" w:rsidP="00000000" w:rsidRDefault="00000000" w:rsidRPr="00000000" w14:paraId="000002EF">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Grants for delivery and innovation in instruction, curriculum, and pedagogy</w:t>
      </w:r>
    </w:p>
    <w:p w:rsidR="00000000" w:rsidDel="00000000" w:rsidP="00000000" w:rsidRDefault="00000000" w:rsidRPr="00000000" w14:paraId="000002F0">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Learning outcomes assessment materials</w:t>
      </w:r>
    </w:p>
    <w:p w:rsidR="00000000" w:rsidDel="00000000" w:rsidP="00000000" w:rsidRDefault="00000000" w:rsidRPr="00000000" w14:paraId="000002F1">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Reflective assessments, such as:</w:t>
      </w:r>
    </w:p>
    <w:p w:rsidR="00000000" w:rsidDel="00000000" w:rsidP="00000000" w:rsidRDefault="00000000" w:rsidRPr="00000000" w14:paraId="000002F2">
      <w:pPr>
        <w:numPr>
          <w:ilvl w:val="5"/>
          <w:numId w:val="69"/>
        </w:numPr>
        <w:tabs>
          <w:tab w:val="left" w:leader="none" w:pos="940"/>
        </w:tabs>
        <w:spacing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informal observations of teaching</w:t>
      </w:r>
    </w:p>
    <w:p w:rsidR="00000000" w:rsidDel="00000000" w:rsidP="00000000" w:rsidRDefault="00000000" w:rsidRPr="00000000" w14:paraId="000002F3">
      <w:pPr>
        <w:numPr>
          <w:ilvl w:val="5"/>
          <w:numId w:val="69"/>
        </w:numPr>
        <w:tabs>
          <w:tab w:val="left" w:leader="none" w:pos="940"/>
        </w:tabs>
        <w:spacing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self-evaluation of courses</w:t>
      </w:r>
    </w:p>
    <w:p w:rsidR="00000000" w:rsidDel="00000000" w:rsidP="00000000" w:rsidRDefault="00000000" w:rsidRPr="00000000" w14:paraId="000002F4">
      <w:pPr>
        <w:numPr>
          <w:ilvl w:val="5"/>
          <w:numId w:val="69"/>
        </w:numPr>
        <w:tabs>
          <w:tab w:val="left" w:leader="none" w:pos="940"/>
        </w:tabs>
        <w:spacing w:after="5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 comments or letters</w:t>
      </w:r>
    </w:p>
    <w:p w:rsidR="00000000" w:rsidDel="00000000" w:rsidP="00000000" w:rsidRDefault="00000000" w:rsidRPr="00000000" w14:paraId="000002F5">
      <w:pPr>
        <w:tabs>
          <w:tab w:val="left" w:leader="none" w:pos="940"/>
        </w:tabs>
        <w:spacing w:after="50" w:line="240" w:lineRule="auto"/>
        <w:ind w:left="14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material is distinct from formal peer teaching evaluations (reflected elsewhere).</w:t>
      </w:r>
    </w:p>
    <w:p w:rsidR="00000000" w:rsidDel="00000000" w:rsidP="00000000" w:rsidRDefault="00000000" w:rsidRPr="00000000" w14:paraId="000002F6">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Training pertaining to instruction, curriculum, and pedagogy – whether this was taken (i.e., professional development) or delivered by the candidate</w:t>
      </w:r>
    </w:p>
    <w:p w:rsidR="00000000" w:rsidDel="00000000" w:rsidP="00000000" w:rsidRDefault="00000000" w:rsidRPr="00000000" w14:paraId="000002F7">
      <w:pPr>
        <w:numPr>
          <w:ilvl w:val="0"/>
          <w:numId w:val="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maximum length of the Teaching Portfolio is strictly limited to 150 pages.</w:t>
      </w:r>
    </w:p>
    <w:p w:rsidR="00000000" w:rsidDel="00000000" w:rsidP="00000000" w:rsidRDefault="00000000" w:rsidRPr="00000000" w14:paraId="000002F8">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Mentoring, Advising &amp; Research Supervision</w:t>
      </w:r>
      <w:r w:rsidDel="00000000" w:rsidR="00000000" w:rsidRPr="00000000">
        <w:rPr>
          <w:rtl w:val="0"/>
        </w:rPr>
      </w:r>
    </w:p>
    <w:p w:rsidR="00000000" w:rsidDel="00000000" w:rsidP="00000000" w:rsidRDefault="00000000" w:rsidRPr="00000000" w14:paraId="000002F9">
      <w:pPr>
        <w:numPr>
          <w:ilvl w:val="0"/>
          <w:numId w:val="6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who have been involved in mentoring, advising, and research supervision of students are expected to include relevant information as part of a dossier.</w:t>
      </w:r>
    </w:p>
    <w:p w:rsidR="00000000" w:rsidDel="00000000" w:rsidP="00000000" w:rsidRDefault="00000000" w:rsidRPr="00000000" w14:paraId="000002FA">
      <w:pPr>
        <w:numPr>
          <w:ilvl w:val="0"/>
          <w:numId w:val="6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Certain details should be incorporated into the CV that is submitted for the dossier.</w:t>
      </w:r>
    </w:p>
    <w:p w:rsidR="00000000" w:rsidDel="00000000" w:rsidP="00000000" w:rsidRDefault="00000000" w:rsidRPr="00000000" w14:paraId="000002FB">
      <w:pPr>
        <w:numPr>
          <w:ilvl w:val="0"/>
          <w:numId w:val="60"/>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can also submit a separate document that augments the information provided within the CV.</w:t>
      </w:r>
    </w:p>
    <w:p w:rsidR="00000000" w:rsidDel="00000000" w:rsidP="00000000" w:rsidRDefault="00000000" w:rsidRPr="00000000" w14:paraId="000002FC">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submitted, this separate document must be signed and dated by the candidate.</w:t>
      </w:r>
    </w:p>
    <w:p w:rsidR="00000000" w:rsidDel="00000000" w:rsidP="00000000" w:rsidRDefault="00000000" w:rsidRPr="00000000" w14:paraId="000002FD">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document should offer an overview of activities and accomplishments, such as:</w:t>
      </w:r>
    </w:p>
    <w:p w:rsidR="00000000" w:rsidDel="00000000" w:rsidP="00000000" w:rsidRDefault="00000000" w:rsidRPr="00000000" w14:paraId="000002FE">
      <w:pPr>
        <w:numPr>
          <w:ilvl w:val="5"/>
          <w:numId w:val="6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contexts of mentoring, advising, and research supervision</w:t>
      </w:r>
    </w:p>
    <w:p w:rsidR="00000000" w:rsidDel="00000000" w:rsidP="00000000" w:rsidRDefault="00000000" w:rsidRPr="00000000" w14:paraId="000002FF">
      <w:pPr>
        <w:numPr>
          <w:ilvl w:val="5"/>
          <w:numId w:val="6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design, leadership, and/or operation of programs of mentoring, advising, and research supervision</w:t>
      </w:r>
    </w:p>
    <w:p w:rsidR="00000000" w:rsidDel="00000000" w:rsidP="00000000" w:rsidRDefault="00000000" w:rsidRPr="00000000" w14:paraId="00000300">
      <w:pPr>
        <w:numPr>
          <w:ilvl w:val="5"/>
          <w:numId w:val="6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collaboration with mentees and advisees on products</w:t>
      </w:r>
    </w:p>
    <w:p w:rsidR="00000000" w:rsidDel="00000000" w:rsidP="00000000" w:rsidRDefault="00000000" w:rsidRPr="00000000" w14:paraId="00000301">
      <w:pPr>
        <w:numPr>
          <w:ilvl w:val="5"/>
          <w:numId w:val="6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placement of mentees and advisees in academic and professional positions</w:t>
      </w:r>
    </w:p>
    <w:p w:rsidR="00000000" w:rsidDel="00000000" w:rsidP="00000000" w:rsidRDefault="00000000" w:rsidRPr="00000000" w14:paraId="00000302">
      <w:pPr>
        <w:numPr>
          <w:ilvl w:val="5"/>
          <w:numId w:val="6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awards for mentoring or advising</w:t>
      </w:r>
    </w:p>
    <w:p w:rsidR="00000000" w:rsidDel="00000000" w:rsidP="00000000" w:rsidRDefault="00000000" w:rsidRPr="00000000" w14:paraId="00000303">
      <w:pPr>
        <w:numPr>
          <w:ilvl w:val="4"/>
          <w:numId w:val="51"/>
        </w:numPr>
        <w:tabs>
          <w:tab w:val="left" w:leader="none" w:pos="940"/>
        </w:tabs>
        <w:spacing w:after="50" w:before="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document should also include the entire CV section on mentoring, advising, and research supervision.</w:t>
      </w:r>
    </w:p>
    <w:p w:rsidR="00000000" w:rsidDel="00000000" w:rsidP="00000000" w:rsidRDefault="00000000" w:rsidRPr="00000000" w14:paraId="00000304">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Student Course Experience Data</w:t>
      </w:r>
      <w:r w:rsidDel="00000000" w:rsidR="00000000" w:rsidRPr="00000000">
        <w:rPr>
          <w:rFonts w:ascii="Proxima Nova" w:cs="Proxima Nova" w:eastAsia="Proxima Nova" w:hAnsi="Proxima Nova"/>
          <w:rtl w:val="0"/>
        </w:rPr>
        <w:t xml:space="preserve"> (“Student Course Evaluations”)</w:t>
      </w:r>
    </w:p>
    <w:p w:rsidR="00000000" w:rsidDel="00000000" w:rsidP="00000000" w:rsidRDefault="00000000" w:rsidRPr="00000000" w14:paraId="00000305">
      <w:pPr>
        <w:numPr>
          <w:ilvl w:val="0"/>
          <w:numId w:val="7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element is expected to be included as part of the dossier if a candidate for promotion (or appointment) is currently or has previously been involved in teaching courses or other instruction and the position being sought will involve instructional responsibilities and/or leadership of an academic or co-curricular program.</w:t>
      </w:r>
    </w:p>
    <w:p w:rsidR="00000000" w:rsidDel="00000000" w:rsidP="00000000" w:rsidRDefault="00000000" w:rsidRPr="00000000" w14:paraId="00000306">
      <w:pPr>
        <w:numPr>
          <w:ilvl w:val="0"/>
          <w:numId w:val="77"/>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will supply an administrator view version (which contains a quantitative summary of students’ responses to close-ended questions) of the official report generated from student course evaluations of courses offered at SPP.</w:t>
      </w:r>
    </w:p>
    <w:p w:rsidR="00000000" w:rsidDel="00000000" w:rsidP="00000000" w:rsidRDefault="00000000" w:rsidRPr="00000000" w14:paraId="00000307">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can choose to include the instructor’s view of the official report (which contains the qualitative information of detailed students’ comments).</w:t>
      </w:r>
    </w:p>
    <w:p w:rsidR="00000000" w:rsidDel="00000000" w:rsidP="00000000" w:rsidRDefault="00000000" w:rsidRPr="00000000" w14:paraId="00000308">
      <w:pPr>
        <w:numPr>
          <w:ilvl w:val="5"/>
          <w:numId w:val="6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Note: The University’s preference is to receive the administrator-view reports.</w:t>
      </w:r>
    </w:p>
    <w:p w:rsidR="00000000" w:rsidDel="00000000" w:rsidP="00000000" w:rsidRDefault="00000000" w:rsidRPr="00000000" w14:paraId="00000309">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responsible for obtaining and including the administrator view version of the official reports for courses offered in other units of UMD.</w:t>
      </w:r>
    </w:p>
    <w:p w:rsidR="00000000" w:rsidDel="00000000" w:rsidP="00000000" w:rsidRDefault="00000000" w:rsidRPr="00000000" w14:paraId="0000030A">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responsible for obtaining and including equivalent official reports of student evaluations from courses that were taught at other academic institutions.</w:t>
      </w:r>
    </w:p>
    <w:p w:rsidR="00000000" w:rsidDel="00000000" w:rsidP="00000000" w:rsidRDefault="00000000" w:rsidRPr="00000000" w14:paraId="0000030B">
      <w:pPr>
        <w:numPr>
          <w:ilvl w:val="0"/>
          <w:numId w:val="7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student evaluation report should be clearly labeled to indicate the course title, institution, year, and academic term.</w:t>
      </w:r>
    </w:p>
    <w:p w:rsidR="00000000" w:rsidDel="00000000" w:rsidP="00000000" w:rsidRDefault="00000000" w:rsidRPr="00000000" w14:paraId="0000030C">
      <w:pPr>
        <w:numPr>
          <w:ilvl w:val="1"/>
          <w:numId w:val="8"/>
        </w:numPr>
        <w:tabs>
          <w:tab w:val="left" w:leader="none" w:pos="940"/>
        </w:tabs>
        <w:spacing w:after="50" w:before="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Peer Teaching Evaluations</w:t>
      </w:r>
      <w:r w:rsidDel="00000000" w:rsidR="00000000" w:rsidRPr="00000000">
        <w:rPr>
          <w:rtl w:val="0"/>
        </w:rPr>
      </w:r>
    </w:p>
    <w:p w:rsidR="00000000" w:rsidDel="00000000" w:rsidP="00000000" w:rsidRDefault="00000000" w:rsidRPr="00000000" w14:paraId="0000030D">
      <w:pPr>
        <w:numPr>
          <w:ilvl w:val="0"/>
          <w:numId w:val="1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element is expected to be included as part of the dossier if a candidate for promotion (or appointment) is currently or has previously been involved in teaching courses or other instruction and the position being sought will involve instructional responsibilities and/or leadership of an academic or co-curricular program.</w:t>
      </w:r>
    </w:p>
    <w:p w:rsidR="00000000" w:rsidDel="00000000" w:rsidP="00000000" w:rsidRDefault="00000000" w:rsidRPr="00000000" w14:paraId="0000030E">
      <w:pPr>
        <w:numPr>
          <w:ilvl w:val="0"/>
          <w:numId w:val="13"/>
        </w:numPr>
        <w:tabs>
          <w:tab w:val="left" w:leader="none" w:pos="940"/>
        </w:tabs>
        <w:spacing w:after="20" w:line="240" w:lineRule="auto"/>
        <w:ind w:left="1080" w:hanging="360"/>
        <w:rPr>
          <w:rFonts w:ascii="Calibri" w:cs="Calibri" w:eastAsia="Calibri" w:hAnsi="Calibri"/>
        </w:rPr>
      </w:pPr>
      <w:r w:rsidDel="00000000" w:rsidR="00000000" w:rsidRPr="00000000">
        <w:rPr>
          <w:rFonts w:ascii="Proxima Nova" w:cs="Proxima Nova" w:eastAsia="Proxima Nova" w:hAnsi="Proxima Nova"/>
          <w:rtl w:val="0"/>
        </w:rPr>
        <w:t xml:space="preserve">The School will supply reports of peer teaching evaluations of courses offered at SPP (see </w:t>
      </w:r>
      <w:r w:rsidDel="00000000" w:rsidR="00000000" w:rsidRPr="00000000">
        <w:rPr>
          <w:rFonts w:ascii="Proxima Nova" w:cs="Proxima Nova" w:eastAsia="Proxima Nova" w:hAnsi="Proxima Nova"/>
          <w:b w:val="1"/>
          <w:bCs w:val="1"/>
          <w:rtl w:val="0"/>
        </w:rPr>
        <w:t xml:space="preserve">Section III</w:t>
      </w:r>
      <w:r w:rsidDel="00000000" w:rsidR="00000000" w:rsidRPr="00000000">
        <w:rPr>
          <w:rFonts w:ascii="Proxima Nova" w:cs="Proxima Nova" w:eastAsia="Proxima Nova" w:hAnsi="Proxima Nova"/>
          <w:rtl w:val="0"/>
        </w:rPr>
        <w:t xml:space="preserve"> for details).</w:t>
      </w:r>
    </w:p>
    <w:p w:rsidR="00000000" w:rsidDel="00000000" w:rsidP="00000000" w:rsidRDefault="00000000" w:rsidRPr="00000000" w14:paraId="0000030F">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At least some of the peer evaluations should be conducted prior to the academic year when a candidate is under review for promotion (or appointment).</w:t>
      </w:r>
    </w:p>
    <w:p w:rsidR="00000000" w:rsidDel="00000000" w:rsidP="00000000" w:rsidRDefault="00000000" w:rsidRPr="00000000" w14:paraId="00000310">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responsible for obtaining available reports of peer evaluations related to courses offered in other units of UMD.</w:t>
      </w:r>
    </w:p>
    <w:p w:rsidR="00000000" w:rsidDel="00000000" w:rsidP="00000000" w:rsidRDefault="00000000" w:rsidRPr="00000000" w14:paraId="00000311">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responsible for obtaining available reports of peer evaluations related to courses that were taught at other academic institutions.</w:t>
      </w:r>
    </w:p>
    <w:p w:rsidR="00000000" w:rsidDel="00000000" w:rsidP="00000000" w:rsidRDefault="00000000" w:rsidRPr="00000000" w14:paraId="00000312">
      <w:pPr>
        <w:numPr>
          <w:ilvl w:val="0"/>
          <w:numId w:val="77"/>
        </w:numPr>
        <w:tabs>
          <w:tab w:val="left" w:leader="none" w:pos="940"/>
        </w:tabs>
        <w:spacing w:after="11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report from a peer teaching evaluation should be clearly labeled to indicate the evaluator’s name and title, course title, institution, year, and academic term.</w:t>
      </w:r>
    </w:p>
    <w:p w:rsidR="00000000" w:rsidDel="00000000" w:rsidP="00000000" w:rsidRDefault="00000000" w:rsidRPr="00000000" w14:paraId="00000313">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Supplemental Materials</w:t>
      </w:r>
      <w:r w:rsidDel="00000000" w:rsidR="00000000" w:rsidRPr="00000000">
        <w:rPr>
          <w:rtl w:val="0"/>
        </w:rPr>
      </w:r>
    </w:p>
    <w:p w:rsidR="00000000" w:rsidDel="00000000" w:rsidP="00000000" w:rsidRDefault="00000000" w:rsidRPr="00000000" w14:paraId="00000314">
      <w:pPr>
        <w:numPr>
          <w:ilvl w:val="0"/>
          <w:numId w:val="1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University AEP Policy permits a candidate to include supplemental materials as part of the dossier. Supplemental materials are restricted to a total of 150 pages.</w:t>
      </w:r>
    </w:p>
    <w:p w:rsidR="00000000" w:rsidDel="00000000" w:rsidP="00000000" w:rsidRDefault="00000000" w:rsidRPr="00000000" w14:paraId="00000315">
      <w:pPr>
        <w:numPr>
          <w:ilvl w:val="0"/>
          <w:numId w:val="19"/>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delineates supplemental materials into two components:</w:t>
      </w:r>
    </w:p>
    <w:p w:rsidR="00000000" w:rsidDel="00000000" w:rsidP="00000000" w:rsidRDefault="00000000" w:rsidRPr="00000000" w14:paraId="00000316">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Research Portfolio (see below)</w:t>
      </w:r>
    </w:p>
    <w:p w:rsidR="00000000" w:rsidDel="00000000" w:rsidP="00000000" w:rsidRDefault="00000000" w:rsidRPr="00000000" w14:paraId="00000317">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Service Portfolio (see below)</w:t>
      </w:r>
    </w:p>
    <w:p w:rsidR="00000000" w:rsidDel="00000000" w:rsidP="00000000" w:rsidRDefault="00000000" w:rsidRPr="00000000" w14:paraId="00000318">
      <w:pPr>
        <w:tabs>
          <w:tab w:val="left" w:leader="none" w:pos="940"/>
        </w:tabs>
        <w:spacing w:after="110" w:line="240" w:lineRule="auto"/>
        <w:ind w:left="1080" w:firstLine="0"/>
        <w:rPr>
          <w:rFonts w:ascii="Proxima Nova" w:cs="Proxima Nova" w:eastAsia="Proxima Nova" w:hAnsi="Proxima Nova"/>
          <w:u w:val="single"/>
        </w:rPr>
      </w:pPr>
      <w:r w:rsidDel="00000000" w:rsidR="00000000" w:rsidRPr="00000000">
        <w:rPr>
          <w:rFonts w:ascii="Proxima Nova" w:cs="Proxima Nova" w:eastAsia="Proxima Nova" w:hAnsi="Proxima Nova"/>
          <w:rtl w:val="0"/>
        </w:rPr>
        <w:t xml:space="preserve">These components purposely correspond to major domains of PTK faculty positions.</w:t>
      </w:r>
      <w:r w:rsidDel="00000000" w:rsidR="00000000" w:rsidRPr="00000000">
        <w:rPr>
          <w:rtl w:val="0"/>
        </w:rPr>
      </w:r>
    </w:p>
    <w:p w:rsidR="00000000" w:rsidDel="00000000" w:rsidP="00000000" w:rsidRDefault="00000000" w:rsidRPr="00000000" w14:paraId="00000319">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Research Portfolio</w:t>
      </w:r>
      <w:r w:rsidDel="00000000" w:rsidR="00000000" w:rsidRPr="00000000">
        <w:rPr>
          <w:rtl w:val="0"/>
        </w:rPr>
      </w:r>
    </w:p>
    <w:p w:rsidR="00000000" w:rsidDel="00000000" w:rsidP="00000000" w:rsidRDefault="00000000" w:rsidRPr="00000000" w14:paraId="0000031A">
      <w:pPr>
        <w:numPr>
          <w:ilvl w:val="0"/>
          <w:numId w:val="4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candidate for promotion (or appointment) should include a Research Portfolio as part of the dossier if their current or previous roles involved responsibilities related to relevant research and scholarship and/or the position being sought will involve such responsibilities (including research and scholarship that is of a clinical or applied nature or about academic and co-curricular programs).</w:t>
      </w:r>
    </w:p>
    <w:p w:rsidR="00000000" w:rsidDel="00000000" w:rsidP="00000000" w:rsidRDefault="00000000" w:rsidRPr="00000000" w14:paraId="0000031B">
      <w:pPr>
        <w:numPr>
          <w:ilvl w:val="0"/>
          <w:numId w:val="42"/>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Among the suggested items within the Research Portfolio are the following:</w:t>
      </w:r>
    </w:p>
    <w:p w:rsidR="00000000" w:rsidDel="00000000" w:rsidP="00000000" w:rsidRDefault="00000000" w:rsidRPr="00000000" w14:paraId="0000031C">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Research Statement, which provides an overview elaborating on aspects such as:</w:t>
      </w:r>
    </w:p>
    <w:p w:rsidR="00000000" w:rsidDel="00000000" w:rsidP="00000000" w:rsidRDefault="00000000" w:rsidRPr="00000000" w14:paraId="0000031D">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Areas of specialization</w:t>
      </w:r>
    </w:p>
    <w:p w:rsidR="00000000" w:rsidDel="00000000" w:rsidP="00000000" w:rsidRDefault="00000000" w:rsidRPr="00000000" w14:paraId="0000031E">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Initiatives, programs, projects, partnerships, and collaborations</w:t>
      </w:r>
    </w:p>
    <w:p w:rsidR="00000000" w:rsidDel="00000000" w:rsidP="00000000" w:rsidRDefault="00000000" w:rsidRPr="00000000" w14:paraId="0000031F">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External and intramural funding</w:t>
      </w:r>
    </w:p>
    <w:p w:rsidR="00000000" w:rsidDel="00000000" w:rsidP="00000000" w:rsidRDefault="00000000" w:rsidRPr="00000000" w14:paraId="00000320">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Original data collection, secondary data compilation, and fieldwork activities</w:t>
      </w:r>
    </w:p>
    <w:p w:rsidR="00000000" w:rsidDel="00000000" w:rsidP="00000000" w:rsidRDefault="00000000" w:rsidRPr="00000000" w14:paraId="00000321">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Productivity, accomplishments, contributions, impact, and innovations</w:t>
      </w:r>
    </w:p>
    <w:p w:rsidR="00000000" w:rsidDel="00000000" w:rsidP="00000000" w:rsidRDefault="00000000" w:rsidRPr="00000000" w14:paraId="00000322">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Dissemination of work in various venues</w:t>
      </w:r>
    </w:p>
    <w:p w:rsidR="00000000" w:rsidDel="00000000" w:rsidP="00000000" w:rsidRDefault="00000000" w:rsidRPr="00000000" w14:paraId="00000323">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Organization of events (e.g., conferences, workshops, symposia, seminars)</w:t>
      </w:r>
    </w:p>
    <w:p w:rsidR="00000000" w:rsidDel="00000000" w:rsidP="00000000" w:rsidRDefault="00000000" w:rsidRPr="00000000" w14:paraId="00000324">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Engagement with communities of policy and practice</w:t>
      </w:r>
    </w:p>
    <w:p w:rsidR="00000000" w:rsidDel="00000000" w:rsidP="00000000" w:rsidRDefault="00000000" w:rsidRPr="00000000" w14:paraId="00000325">
      <w:pPr>
        <w:numPr>
          <w:ilvl w:val="5"/>
          <w:numId w:val="79"/>
        </w:numPr>
        <w:tabs>
          <w:tab w:val="left" w:leader="none" w:pos="940"/>
        </w:tabs>
        <w:spacing w:after="2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Awards and recognitions</w:t>
      </w:r>
    </w:p>
    <w:p w:rsidR="00000000" w:rsidDel="00000000" w:rsidP="00000000" w:rsidRDefault="00000000" w:rsidRPr="00000000" w14:paraId="00000326">
      <w:pPr>
        <w:numPr>
          <w:ilvl w:val="5"/>
          <w:numId w:val="79"/>
        </w:numPr>
        <w:tabs>
          <w:tab w:val="left" w:leader="none" w:pos="940"/>
        </w:tabs>
        <w:spacing w:after="50" w:line="240" w:lineRule="auto"/>
        <w:ind w:left="184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Active agenda</w:t>
      </w:r>
    </w:p>
    <w:p w:rsidR="00000000" w:rsidDel="00000000" w:rsidP="00000000" w:rsidRDefault="00000000" w:rsidRPr="00000000" w14:paraId="00000327">
      <w:pPr>
        <w:tabs>
          <w:tab w:val="left" w:leader="none" w:pos="940"/>
        </w:tabs>
        <w:spacing w:after="50" w:line="240" w:lineRule="auto"/>
        <w:ind w:left="14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included, the Research Statement must be signed and dated by the candidate and is limited to a maximum of 5 pages.</w:t>
      </w:r>
    </w:p>
    <w:p w:rsidR="00000000" w:rsidDel="00000000" w:rsidP="00000000" w:rsidRDefault="00000000" w:rsidRPr="00000000" w14:paraId="00000328">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Representative research products (e.g., publications, presentations, data, tools).</w:t>
      </w:r>
    </w:p>
    <w:p w:rsidR="00000000" w:rsidDel="00000000" w:rsidP="00000000" w:rsidRDefault="00000000" w:rsidRPr="00000000" w14:paraId="00000329">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should limit to five publications most relevant to qualifications.</w:t>
      </w:r>
    </w:p>
    <w:p w:rsidR="00000000" w:rsidDel="00000000" w:rsidP="00000000" w:rsidRDefault="00000000" w:rsidRPr="00000000" w14:paraId="0000032A">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According to the University AEP Policy, a list of products with hyperlinks to access full text is preferred to including entire products as part of the dossier. </w:t>
      </w:r>
    </w:p>
    <w:p w:rsidR="00000000" w:rsidDel="00000000" w:rsidP="00000000" w:rsidRDefault="00000000" w:rsidRPr="00000000" w14:paraId="0000032B">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Reputation of publication outlets.</w:t>
      </w:r>
    </w:p>
    <w:p w:rsidR="00000000" w:rsidDel="00000000" w:rsidP="00000000" w:rsidRDefault="00000000" w:rsidRPr="00000000" w14:paraId="0000032C">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 the University AEP Policy, this item is expected to be added to the dossier during the AEP review process.</w:t>
      </w:r>
    </w:p>
    <w:p w:rsidR="00000000" w:rsidDel="00000000" w:rsidP="00000000" w:rsidRDefault="00000000" w:rsidRPr="00000000" w14:paraId="0000032D">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can assist the AEP Committee by supplying relevant information, drawing on sources such as JCI and Scimago (impact factor, ranking), as well as qualitative assessments for outlets not tracked by such sources.</w:t>
      </w:r>
    </w:p>
    <w:p w:rsidR="00000000" w:rsidDel="00000000" w:rsidP="00000000" w:rsidRDefault="00000000" w:rsidRPr="00000000" w14:paraId="0000032E">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Uptake of research.</w:t>
      </w:r>
    </w:p>
    <w:p w:rsidR="00000000" w:rsidDel="00000000" w:rsidP="00000000" w:rsidRDefault="00000000" w:rsidRPr="00000000" w14:paraId="0000032F">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can assist the AEP Committee by supplying relevant information (e.g., citation counts, reads, downloads), detailed by product.</w:t>
      </w:r>
    </w:p>
    <w:p w:rsidR="00000000" w:rsidDel="00000000" w:rsidP="00000000" w:rsidRDefault="00000000" w:rsidRPr="00000000" w14:paraId="00000330">
      <w:pPr>
        <w:numPr>
          <w:ilvl w:val="4"/>
          <w:numId w:val="51"/>
        </w:numPr>
        <w:tabs>
          <w:tab w:val="left" w:leader="none" w:pos="940"/>
        </w:tabs>
        <w:spacing w:after="50" w:line="240" w:lineRule="auto"/>
        <w:ind w:left="1440" w:hanging="360"/>
        <w:rPr>
          <w:rFonts w:ascii="Calibri" w:cs="Calibri" w:eastAsia="Calibri" w:hAnsi="Calibri"/>
        </w:rPr>
      </w:pPr>
      <w:r w:rsidDel="00000000" w:rsidR="00000000" w:rsidRPr="00000000">
        <w:rPr>
          <w:rFonts w:ascii="Proxima Nova" w:cs="Proxima Nova" w:eastAsia="Proxima Nova" w:hAnsi="Proxima Nova"/>
          <w:rtl w:val="0"/>
        </w:rPr>
        <w:t xml:space="preserve">Other examples of types of evidence itemized in </w:t>
      </w:r>
      <w:r w:rsidDel="00000000" w:rsidR="00000000" w:rsidRPr="00000000">
        <w:rPr>
          <w:rFonts w:ascii="Proxima Nova" w:cs="Proxima Nova" w:eastAsia="Proxima Nova" w:hAnsi="Proxima Nova"/>
          <w:b w:val="1"/>
          <w:bCs w:val="1"/>
          <w:rtl w:val="0"/>
        </w:rPr>
        <w:t xml:space="preserve">Appendix B</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331">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u w:val="single"/>
          <w:rtl w:val="0"/>
        </w:rPr>
        <w:t xml:space="preserve">Service Portfolio</w:t>
      </w:r>
      <w:r w:rsidDel="00000000" w:rsidR="00000000" w:rsidRPr="00000000">
        <w:rPr>
          <w:rtl w:val="0"/>
        </w:rPr>
      </w:r>
    </w:p>
    <w:p w:rsidR="00000000" w:rsidDel="00000000" w:rsidP="00000000" w:rsidRDefault="00000000" w:rsidRPr="00000000" w14:paraId="00000332">
      <w:pPr>
        <w:numPr>
          <w:ilvl w:val="0"/>
          <w:numId w:val="3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candidate for promotion (or appointment) should include a Service Portfolio as part of the dossier if their current or previous roles involved relevant service, administration or leadership responsibilities and/or the position being sought will involve such responsibilities (including roles involving service, administration or leadership related to research and scholarship, clinical practice, and academic and co-curricular programs).</w:t>
      </w:r>
    </w:p>
    <w:p w:rsidR="00000000" w:rsidDel="00000000" w:rsidP="00000000" w:rsidRDefault="00000000" w:rsidRPr="00000000" w14:paraId="00000333">
      <w:pPr>
        <w:numPr>
          <w:ilvl w:val="0"/>
          <w:numId w:val="39"/>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Among the suggested items within the Service Portfolio are the following:</w:t>
      </w:r>
    </w:p>
    <w:p w:rsidR="00000000" w:rsidDel="00000000" w:rsidP="00000000" w:rsidRDefault="00000000" w:rsidRPr="00000000" w14:paraId="00000334">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Service Statement, which provides an overview elaborating on aspects such as:</w:t>
      </w:r>
    </w:p>
    <w:p w:rsidR="00000000" w:rsidDel="00000000" w:rsidP="00000000" w:rsidRDefault="00000000" w:rsidRPr="00000000" w14:paraId="00000335">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Key roles and responsibilities</w:t>
      </w:r>
    </w:p>
    <w:p w:rsidR="00000000" w:rsidDel="00000000" w:rsidP="00000000" w:rsidRDefault="00000000" w:rsidRPr="00000000" w14:paraId="00000336">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Initiatives, programs, projects, partnerships, and collaborations</w:t>
      </w:r>
    </w:p>
    <w:p w:rsidR="00000000" w:rsidDel="00000000" w:rsidP="00000000" w:rsidRDefault="00000000" w:rsidRPr="00000000" w14:paraId="00000337">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Accomplishments and innovations</w:t>
      </w:r>
    </w:p>
    <w:p w:rsidR="00000000" w:rsidDel="00000000" w:rsidP="00000000" w:rsidRDefault="00000000" w:rsidRPr="00000000" w14:paraId="00000338">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Contributions and impact</w:t>
      </w:r>
    </w:p>
    <w:p w:rsidR="00000000" w:rsidDel="00000000" w:rsidP="00000000" w:rsidRDefault="00000000" w:rsidRPr="00000000" w14:paraId="00000339">
      <w:pPr>
        <w:numPr>
          <w:ilvl w:val="5"/>
          <w:numId w:val="79"/>
        </w:numPr>
        <w:tabs>
          <w:tab w:val="left" w:leader="none" w:pos="940"/>
        </w:tabs>
        <w:spacing w:after="2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Engagement with communities of policy and practice</w:t>
      </w:r>
    </w:p>
    <w:p w:rsidR="00000000" w:rsidDel="00000000" w:rsidP="00000000" w:rsidRDefault="00000000" w:rsidRPr="00000000" w14:paraId="0000033A">
      <w:pPr>
        <w:numPr>
          <w:ilvl w:val="5"/>
          <w:numId w:val="79"/>
        </w:numPr>
        <w:tabs>
          <w:tab w:val="left" w:leader="none" w:pos="940"/>
        </w:tabs>
        <w:spacing w:after="5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Awards and recognitions</w:t>
      </w:r>
    </w:p>
    <w:p w:rsidR="00000000" w:rsidDel="00000000" w:rsidP="00000000" w:rsidRDefault="00000000" w:rsidRPr="00000000" w14:paraId="0000033B">
      <w:pPr>
        <w:tabs>
          <w:tab w:val="left" w:leader="none" w:pos="940"/>
        </w:tabs>
        <w:spacing w:after="50" w:line="240" w:lineRule="auto"/>
        <w:ind w:left="144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included, the Service Statement must be signed and dated by the candidate and is limited to a maximum of 5 pages.</w:t>
      </w:r>
    </w:p>
    <w:p w:rsidR="00000000" w:rsidDel="00000000" w:rsidP="00000000" w:rsidRDefault="00000000" w:rsidRPr="00000000" w14:paraId="0000033C">
      <w:pPr>
        <w:numPr>
          <w:ilvl w:val="0"/>
          <w:numId w:val="6"/>
        </w:numPr>
        <w:tabs>
          <w:tab w:val="left" w:leader="none" w:pos="720"/>
        </w:tabs>
        <w:spacing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Program, Center, and Institute Leadership Impact Statement</w:t>
      </w:r>
    </w:p>
    <w:p w:rsidR="00000000" w:rsidDel="00000000" w:rsidP="00000000" w:rsidRDefault="00000000" w:rsidRPr="00000000" w14:paraId="0000033D">
      <w:pPr>
        <w:numPr>
          <w:ilvl w:val="0"/>
          <w:numId w:val="84"/>
        </w:numPr>
        <w:tabs>
          <w:tab w:val="left" w:leader="none" w:pos="720"/>
        </w:tabs>
        <w:spacing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Professional-track faculty whose assigned duties include substantial leadership of a center, institute or academic program are expected to demonstrate effectiveness in that leadership role as part of their promotion case.</w:t>
      </w:r>
    </w:p>
    <w:p w:rsidR="00000000" w:rsidDel="00000000" w:rsidP="00000000" w:rsidRDefault="00000000" w:rsidRPr="00000000" w14:paraId="0000033E">
      <w:pPr>
        <w:numPr>
          <w:ilvl w:val="0"/>
          <w:numId w:val="84"/>
        </w:numPr>
        <w:tabs>
          <w:tab w:val="left" w:leader="none" w:pos="720"/>
        </w:tabs>
        <w:spacing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such faculty, the service portfolio must include a brief “Program Leadership and Impact” statement that:</w:t>
      </w:r>
    </w:p>
    <w:p w:rsidR="00000000" w:rsidDel="00000000" w:rsidP="00000000" w:rsidRDefault="00000000" w:rsidRPr="00000000" w14:paraId="0000033F">
      <w:pPr>
        <w:numPr>
          <w:ilvl w:val="0"/>
          <w:numId w:val="9"/>
        </w:numPr>
        <w:tabs>
          <w:tab w:val="left" w:leader="none" w:pos="720"/>
        </w:tabs>
        <w:spacing w:line="240" w:lineRule="auto"/>
        <w:ind w:left="25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Describes the mission and key activities of the program/center; and</w:t>
      </w:r>
    </w:p>
    <w:p w:rsidR="00000000" w:rsidDel="00000000" w:rsidP="00000000" w:rsidRDefault="00000000" w:rsidRPr="00000000" w14:paraId="00000340">
      <w:pPr>
        <w:numPr>
          <w:ilvl w:val="0"/>
          <w:numId w:val="9"/>
        </w:numPr>
        <w:tabs>
          <w:tab w:val="left" w:leader="none" w:pos="720"/>
        </w:tabs>
        <w:spacing w:line="240" w:lineRule="auto"/>
        <w:ind w:left="25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Provides evidence, appropriate to the unit, of program quality and success during the review period (e.g., participant enrollment and completion, student or stakeholder outcomes, external evaluations or accreditation, program growth, resource stewardship, external funding, or awards and recognition).</w:t>
      </w:r>
    </w:p>
    <w:p w:rsidR="00000000" w:rsidDel="00000000" w:rsidP="00000000" w:rsidRDefault="00000000" w:rsidRPr="00000000" w14:paraId="00000341">
      <w:pPr>
        <w:numPr>
          <w:ilvl w:val="0"/>
          <w:numId w:val="84"/>
        </w:numPr>
        <w:tabs>
          <w:tab w:val="left" w:leader="none" w:pos="720"/>
        </w:tabs>
        <w:spacing w:after="50" w:line="240" w:lineRule="auto"/>
        <w:ind w:left="180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Merely holding an administrative title (e.g., director, associate director, program director) is not sufficient for promotion. The case for promotion must show that the candidate’s leadership has contributed meaningfully to the program’s quality, impact, or sustainability.</w:t>
      </w:r>
    </w:p>
    <w:p w:rsidR="00000000" w:rsidDel="00000000" w:rsidP="00000000" w:rsidRDefault="00000000" w:rsidRPr="00000000" w14:paraId="00000342">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Letter from Supervisor</w:t>
      </w:r>
    </w:p>
    <w:p w:rsidR="00000000" w:rsidDel="00000000" w:rsidP="00000000" w:rsidRDefault="00000000" w:rsidRPr="00000000" w14:paraId="00000343">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 option exists for the candidate’s supervisor to submit a letter of evaluation of the candidate.</w:t>
      </w:r>
    </w:p>
    <w:p w:rsidR="00000000" w:rsidDel="00000000" w:rsidP="00000000" w:rsidRDefault="00000000" w:rsidRPr="00000000" w14:paraId="00000344">
      <w:pPr>
        <w:numPr>
          <w:ilvl w:val="0"/>
          <w:numId w:val="3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supervisor should not submit such a letter if already involved in another formal capacity as part of the AEP review process (i.e., Dean, member of AEP Committee, member of Advisory Sub-Committee) for the candidate’s case.</w:t>
      </w:r>
    </w:p>
    <w:p w:rsidR="00000000" w:rsidDel="00000000" w:rsidP="00000000" w:rsidRDefault="00000000" w:rsidRPr="00000000" w14:paraId="00000345">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Within the letter, the supervisor should address the criteria to qualify for promotion, as appropriate to the rank of the title series sought by the candidate.</w:t>
      </w:r>
    </w:p>
    <w:p w:rsidR="00000000" w:rsidDel="00000000" w:rsidP="00000000" w:rsidRDefault="00000000" w:rsidRPr="00000000" w14:paraId="00000346">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Within the letter, the supervisor may include an explicit recommendation about whether the request for promotion warrants approval.</w:t>
      </w:r>
    </w:p>
    <w:p w:rsidR="00000000" w:rsidDel="00000000" w:rsidP="00000000" w:rsidRDefault="00000000" w:rsidRPr="00000000" w14:paraId="00000347">
      <w:pPr>
        <w:numPr>
          <w:ilvl w:val="1"/>
          <w:numId w:val="8"/>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letter should be submitted by the deadline for the candidate to submit their dossier.</w:t>
      </w:r>
    </w:p>
    <w:p w:rsidR="00000000" w:rsidDel="00000000" w:rsidP="00000000" w:rsidRDefault="00000000" w:rsidRPr="00000000" w14:paraId="00000348">
      <w:pPr>
        <w:numPr>
          <w:ilvl w:val="0"/>
          <w:numId w:val="8"/>
        </w:numPr>
        <w:tabs>
          <w:tab w:val="left" w:leader="none" w:pos="940"/>
        </w:tabs>
        <w:spacing w:after="50" w:before="20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Letters from External Evaluators</w:t>
      </w:r>
    </w:p>
    <w:p w:rsidR="00000000" w:rsidDel="00000000" w:rsidP="00000000" w:rsidRDefault="00000000" w:rsidRPr="00000000" w14:paraId="00000349">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External evaluations must be conducted and added to a candidate’s dossier for consideration during the AEP review process in each case of promotion (or appointment) to the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or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the following PTK faculty title series:</w:t>
      </w:r>
    </w:p>
    <w:p w:rsidR="00000000" w:rsidDel="00000000" w:rsidP="00000000" w:rsidRDefault="00000000" w:rsidRPr="00000000" w14:paraId="0000034A">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Professor</w:t>
      </w:r>
      <w:r w:rsidDel="00000000" w:rsidR="00000000" w:rsidRPr="00000000">
        <w:rPr>
          <w:rFonts w:ascii="Proxima Nova" w:cs="Proxima Nova" w:eastAsia="Proxima Nova" w:hAnsi="Proxima Nova"/>
          <w:rtl w:val="0"/>
        </w:rPr>
        <w:t xml:space="preserve"> title series (see Table II-1)</w:t>
      </w:r>
    </w:p>
    <w:p w:rsidR="00000000" w:rsidDel="00000000" w:rsidP="00000000" w:rsidRDefault="00000000" w:rsidRPr="00000000" w14:paraId="0000034B">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Scholar</w:t>
      </w:r>
      <w:r w:rsidDel="00000000" w:rsidR="00000000" w:rsidRPr="00000000">
        <w:rPr>
          <w:rFonts w:ascii="Proxima Nova" w:cs="Proxima Nova" w:eastAsia="Proxima Nova" w:hAnsi="Proxima Nova"/>
          <w:rtl w:val="0"/>
        </w:rPr>
        <w:t xml:space="preserve"> title series (see Table II-2)</w:t>
      </w:r>
    </w:p>
    <w:p w:rsidR="00000000" w:rsidDel="00000000" w:rsidP="00000000" w:rsidRDefault="00000000" w:rsidRPr="00000000" w14:paraId="0000034C">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Research Scientist</w:t>
      </w:r>
      <w:r w:rsidDel="00000000" w:rsidR="00000000" w:rsidRPr="00000000">
        <w:rPr>
          <w:rFonts w:ascii="Proxima Nova" w:cs="Proxima Nova" w:eastAsia="Proxima Nova" w:hAnsi="Proxima Nova"/>
          <w:rtl w:val="0"/>
        </w:rPr>
        <w:t xml:space="preserve"> title series (see Table II-3)</w:t>
      </w:r>
    </w:p>
    <w:p w:rsidR="00000000" w:rsidDel="00000000" w:rsidP="00000000" w:rsidRDefault="00000000" w:rsidRPr="00000000" w14:paraId="0000034D">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Clinical Professor</w:t>
      </w:r>
      <w:r w:rsidDel="00000000" w:rsidR="00000000" w:rsidRPr="00000000">
        <w:rPr>
          <w:rFonts w:ascii="Proxima Nova" w:cs="Proxima Nova" w:eastAsia="Proxima Nova" w:hAnsi="Proxima Nova"/>
          <w:rtl w:val="0"/>
        </w:rPr>
        <w:t xml:space="preserve"> title series (see Table II-5)</w:t>
      </w:r>
    </w:p>
    <w:p w:rsidR="00000000" w:rsidDel="00000000" w:rsidP="00000000" w:rsidRDefault="00000000" w:rsidRPr="00000000" w14:paraId="0000034E">
      <w:pPr>
        <w:numPr>
          <w:ilvl w:val="1"/>
          <w:numId w:val="64"/>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Lecturer</w:t>
      </w:r>
      <w:r w:rsidDel="00000000" w:rsidR="00000000" w:rsidRPr="00000000">
        <w:rPr>
          <w:rFonts w:ascii="Proxima Nova" w:cs="Proxima Nova" w:eastAsia="Proxima Nova" w:hAnsi="Proxima Nova"/>
          <w:rtl w:val="0"/>
        </w:rPr>
        <w:t xml:space="preserve"> title series (see Table II-6)</w:t>
      </w:r>
    </w:p>
    <w:p w:rsidR="00000000" w:rsidDel="00000000" w:rsidP="00000000" w:rsidRDefault="00000000" w:rsidRPr="00000000" w14:paraId="0000034F">
      <w:pPr>
        <w:numPr>
          <w:ilvl w:val="1"/>
          <w:numId w:val="6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i w:val="1"/>
          <w:iCs w:val="1"/>
          <w:rtl w:val="0"/>
        </w:rPr>
        <w:t xml:space="preserve">Faculty Specialist</w:t>
      </w:r>
      <w:r w:rsidDel="00000000" w:rsidR="00000000" w:rsidRPr="00000000">
        <w:rPr>
          <w:rFonts w:ascii="Proxima Nova" w:cs="Proxima Nova" w:eastAsia="Proxima Nova" w:hAnsi="Proxima Nova"/>
          <w:rtl w:val="0"/>
        </w:rPr>
        <w:t xml:space="preserve"> title series (see Table II-7)</w:t>
      </w:r>
    </w:p>
    <w:p w:rsidR="00000000" w:rsidDel="00000000" w:rsidP="00000000" w:rsidRDefault="00000000" w:rsidRPr="00000000" w14:paraId="00000350">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Two external evaluations are required in cases of promotion (or appointment) to the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rank.</w:t>
      </w:r>
    </w:p>
    <w:p w:rsidR="00000000" w:rsidDel="00000000" w:rsidP="00000000" w:rsidRDefault="00000000" w:rsidRPr="00000000" w14:paraId="00000351">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Three external evaluations are required in cases of promotion (or appointment) to the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w:t>
      </w:r>
    </w:p>
    <w:p w:rsidR="00000000" w:rsidDel="00000000" w:rsidP="00000000" w:rsidRDefault="00000000" w:rsidRPr="00000000" w14:paraId="00000352">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be eligible, evaluators must meet all the following criteria: </w:t>
      </w:r>
    </w:p>
    <w:p w:rsidR="00000000" w:rsidDel="00000000" w:rsidP="00000000" w:rsidRDefault="00000000" w:rsidRPr="00000000" w14:paraId="00000353">
      <w:pPr>
        <w:numPr>
          <w:ilvl w:val="0"/>
          <w:numId w:val="5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Relevant expertise to enable effective assessment of the candidate’s qualifications,</w:t>
      </w:r>
    </w:p>
    <w:p w:rsidR="00000000" w:rsidDel="00000000" w:rsidP="00000000" w:rsidRDefault="00000000" w:rsidRPr="00000000" w14:paraId="00000354">
      <w:pPr>
        <w:numPr>
          <w:ilvl w:val="0"/>
          <w:numId w:val="5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Rank at or above the rank of the promotion (or appointment) the candidate is seeking (or the equivalent status),</w:t>
      </w:r>
    </w:p>
    <w:p w:rsidR="00000000" w:rsidDel="00000000" w:rsidP="00000000" w:rsidRDefault="00000000" w:rsidRPr="00000000" w14:paraId="00000355">
      <w:pPr>
        <w:numPr>
          <w:ilvl w:val="0"/>
          <w:numId w:val="5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External to the School (evaluators from other units at UMD are permitted), </w:t>
      </w:r>
    </w:p>
    <w:p w:rsidR="00000000" w:rsidDel="00000000" w:rsidP="00000000" w:rsidRDefault="00000000" w:rsidRPr="00000000" w14:paraId="00000356">
      <w:pPr>
        <w:numPr>
          <w:ilvl w:val="0"/>
          <w:numId w:val="5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Not a current or recent (within the last five years) collaborator,</w:t>
      </w:r>
    </w:p>
    <w:p w:rsidR="00000000" w:rsidDel="00000000" w:rsidP="00000000" w:rsidRDefault="00000000" w:rsidRPr="00000000" w14:paraId="00000357">
      <w:pPr>
        <w:numPr>
          <w:ilvl w:val="0"/>
          <w:numId w:val="5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Not a colleague (e.g., in the case of a candidate who has an appointment in another unit or is involved in an inter-unit partnership such as a program or initiative).</w:t>
      </w:r>
    </w:p>
    <w:p w:rsidR="00000000" w:rsidDel="00000000" w:rsidP="00000000" w:rsidRDefault="00000000" w:rsidRPr="00000000" w14:paraId="00000358">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candidate for promotion (or appointment) should suggest at least three potential evaluators.</w:t>
      </w:r>
    </w:p>
    <w:p w:rsidR="00000000" w:rsidDel="00000000" w:rsidP="00000000" w:rsidRDefault="00000000" w:rsidRPr="00000000" w14:paraId="00000359">
      <w:pPr>
        <w:numPr>
          <w:ilvl w:val="0"/>
          <w:numId w:val="1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list of suggestions must accompany the submission of the dossier by the deadline.</w:t>
      </w:r>
    </w:p>
    <w:p w:rsidR="00000000" w:rsidDel="00000000" w:rsidP="00000000" w:rsidRDefault="00000000" w:rsidRPr="00000000" w14:paraId="0000035A">
      <w:pPr>
        <w:numPr>
          <w:ilvl w:val="0"/>
          <w:numId w:val="1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expected to provide the name, position, primary affiliation, and email address of each suggested evaluator.</w:t>
      </w:r>
    </w:p>
    <w:p w:rsidR="00000000" w:rsidDel="00000000" w:rsidP="00000000" w:rsidRDefault="00000000" w:rsidRPr="00000000" w14:paraId="0000035B">
      <w:pPr>
        <w:numPr>
          <w:ilvl w:val="0"/>
          <w:numId w:val="1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must not contact potential evaluators at any point in regards to evaluations, including to solicit evaluations.</w:t>
      </w:r>
    </w:p>
    <w:p w:rsidR="00000000" w:rsidDel="00000000" w:rsidP="00000000" w:rsidRDefault="00000000" w:rsidRPr="00000000" w14:paraId="0000035C">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Committee may identify a further list of potential evaluators, in consultation with the Advisory Sub-Committee and School leadership.</w:t>
      </w:r>
    </w:p>
    <w:p w:rsidR="00000000" w:rsidDel="00000000" w:rsidP="00000000" w:rsidRDefault="00000000" w:rsidRPr="00000000" w14:paraId="0000035D">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Committee is responsible for making choices of evaluators from among the lists.</w:t>
      </w:r>
    </w:p>
    <w:p w:rsidR="00000000" w:rsidDel="00000000" w:rsidP="00000000" w:rsidRDefault="00000000" w:rsidRPr="00000000" w14:paraId="0000035E">
      <w:pPr>
        <w:numPr>
          <w:ilvl w:val="0"/>
          <w:numId w:val="1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At least one of the evaluators must be selected from the candidate’s suggestions.</w:t>
      </w:r>
    </w:p>
    <w:p w:rsidR="00000000" w:rsidDel="00000000" w:rsidP="00000000" w:rsidRDefault="00000000" w:rsidRPr="00000000" w14:paraId="0000035F">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At least one letter of evaluation must be obtained from an evaluator external to the University.</w:t>
      </w:r>
    </w:p>
    <w:p w:rsidR="00000000" w:rsidDel="00000000" w:rsidP="00000000" w:rsidRDefault="00000000" w:rsidRPr="00000000" w14:paraId="00000360">
      <w:pPr>
        <w:keepNext w:val="1"/>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Outreach to evaluators occurs in two steps:</w:t>
      </w:r>
    </w:p>
    <w:p w:rsidR="00000000" w:rsidDel="00000000" w:rsidP="00000000" w:rsidRDefault="00000000" w:rsidRPr="00000000" w14:paraId="00000361">
      <w:pPr>
        <w:numPr>
          <w:ilvl w:val="0"/>
          <w:numId w:val="68"/>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Chair of the AEP Committee approaches each potential evaluator to inquire about availability, using a template letter and providing the School’s Unit Promotion Criteria.</w:t>
      </w:r>
    </w:p>
    <w:p w:rsidR="00000000" w:rsidDel="00000000" w:rsidP="00000000" w:rsidRDefault="00000000" w:rsidRPr="00000000" w14:paraId="00000362">
      <w:pPr>
        <w:keepLines w:val="1"/>
        <w:numPr>
          <w:ilvl w:val="0"/>
          <w:numId w:val="68"/>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Chair of the AEP Committee follows up with each committed evaluator to make a formal request, using a template letter and providing access to the materials necessary to complete a thorough and accurate evaluation:</w:t>
      </w:r>
    </w:p>
    <w:p w:rsidR="00000000" w:rsidDel="00000000" w:rsidP="00000000" w:rsidRDefault="00000000" w:rsidRPr="00000000" w14:paraId="00000363">
      <w:pPr>
        <w:numPr>
          <w:ilvl w:val="4"/>
          <w:numId w:val="51"/>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dossier</w:t>
      </w:r>
    </w:p>
    <w:p w:rsidR="00000000" w:rsidDel="00000000" w:rsidP="00000000" w:rsidRDefault="00000000" w:rsidRPr="00000000" w14:paraId="00000364">
      <w:pPr>
        <w:numPr>
          <w:ilvl w:val="4"/>
          <w:numId w:val="51"/>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Information about the candidate’s contractual role(s), duties, and responsibilities </w:t>
      </w:r>
    </w:p>
    <w:p w:rsidR="00000000" w:rsidDel="00000000" w:rsidP="00000000" w:rsidRDefault="00000000" w:rsidRPr="00000000" w14:paraId="00000365">
      <w:pPr>
        <w:numPr>
          <w:ilvl w:val="1"/>
          <w:numId w:val="8"/>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The AEP Committee must maintain a log of the correspondence with evaluators.</w:t>
      </w:r>
    </w:p>
    <w:p w:rsidR="00000000" w:rsidDel="00000000" w:rsidP="00000000" w:rsidRDefault="00000000" w:rsidRPr="00000000" w14:paraId="00000366">
      <w:pPr>
        <w:numPr>
          <w:ilvl w:val="1"/>
          <w:numId w:val="8"/>
        </w:numPr>
        <w:tabs>
          <w:tab w:val="left" w:leader="none" w:pos="940"/>
        </w:tabs>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Exceptions</w:t>
      </w:r>
    </w:p>
    <w:p w:rsidR="00000000" w:rsidDel="00000000" w:rsidP="00000000" w:rsidRDefault="00000000" w:rsidRPr="00000000" w14:paraId="00000367">
      <w:pPr>
        <w:numPr>
          <w:ilvl w:val="0"/>
          <w:numId w:val="3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a candidate has a third party program evaluation, that can substitute for a letter of evaluation in fulfilling the requirements.</w:t>
      </w:r>
    </w:p>
    <w:p w:rsidR="00000000" w:rsidDel="00000000" w:rsidP="00000000" w:rsidRDefault="00000000" w:rsidRPr="00000000" w14:paraId="00000368">
      <w:pPr>
        <w:numPr>
          <w:ilvl w:val="0"/>
          <w:numId w:val="3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peer teaching evaluation substitutes for a letter of evaluation in fulfilling the requirements for cases of faculty with instructional responsibilities. </w:t>
      </w:r>
    </w:p>
    <w:p w:rsidR="00000000" w:rsidDel="00000000" w:rsidP="00000000" w:rsidRDefault="00000000" w:rsidRPr="00000000" w14:paraId="00000369">
      <w:pPr>
        <w:numPr>
          <w:ilvl w:val="0"/>
          <w:numId w:val="76"/>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Faculty in the </w:t>
      </w:r>
      <w:r w:rsidDel="00000000" w:rsidR="00000000" w:rsidRPr="00000000">
        <w:rPr>
          <w:rFonts w:ascii="Proxima Nova" w:cs="Proxima Nova" w:eastAsia="Proxima Nova" w:hAnsi="Proxima Nova"/>
          <w:i w:val="1"/>
          <w:iCs w:val="1"/>
          <w:rtl w:val="0"/>
        </w:rPr>
        <w:t xml:space="preserve">Lecturer</w:t>
      </w:r>
      <w:r w:rsidDel="00000000" w:rsidR="00000000" w:rsidRPr="00000000">
        <w:rPr>
          <w:rFonts w:ascii="Proxima Nova" w:cs="Proxima Nova" w:eastAsia="Proxima Nova" w:hAnsi="Proxima Nova"/>
          <w:rtl w:val="0"/>
        </w:rPr>
        <w:t xml:space="preserve"> title series are permitted to substitute as many as three peer teaching evaluations.</w:t>
      </w:r>
    </w:p>
    <w:p w:rsidR="00000000" w:rsidDel="00000000" w:rsidP="00000000" w:rsidRDefault="00000000" w:rsidRPr="00000000" w14:paraId="0000036A">
      <w:pPr>
        <w:numPr>
          <w:ilvl w:val="0"/>
          <w:numId w:val="76"/>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Faculty in other PTK title series are permitted to substitute one peer teaching evaluation to fulfill the requirements.</w:t>
      </w:r>
    </w:p>
    <w:p w:rsidR="00000000" w:rsidDel="00000000" w:rsidP="00000000" w:rsidRDefault="00000000" w:rsidRPr="00000000" w14:paraId="0000036B">
      <w:pPr>
        <w:numPr>
          <w:ilvl w:val="0"/>
          <w:numId w:val="31"/>
        </w:numPr>
        <w:tabs>
          <w:tab w:val="left" w:leader="none" w:pos="940"/>
        </w:tabs>
        <w:spacing w:after="50" w:line="240" w:lineRule="auto"/>
        <w:ind w:left="1080" w:hanging="360"/>
        <w:rPr>
          <w:rFonts w:ascii="Proxima Nova" w:cs="Proxima Nova" w:eastAsia="Proxima Nova" w:hAnsi="Proxima Nova"/>
          <w:highlight w:val="white"/>
        </w:rPr>
      </w:pPr>
      <w:r w:rsidDel="00000000" w:rsidR="00000000" w:rsidRPr="00000000">
        <w:rPr>
          <w:rFonts w:ascii="Proxima Nova" w:cs="Proxima Nova" w:eastAsia="Proxima Nova" w:hAnsi="Proxima Nova"/>
          <w:highlight w:val="white"/>
          <w:rtl w:val="0"/>
        </w:rPr>
        <w:t xml:space="preserve">Letters of reference are permitted to substitute for letters of evaluation in cases of appointment or promotion to </w:t>
      </w:r>
      <w:r w:rsidDel="00000000" w:rsidR="00000000" w:rsidRPr="00000000">
        <w:rPr>
          <w:rFonts w:ascii="Proxima Nova" w:cs="Proxima Nova" w:eastAsia="Proxima Nova" w:hAnsi="Proxima Nova"/>
          <w:i w:val="1"/>
          <w:iCs w:val="1"/>
          <w:highlight w:val="white"/>
          <w:rtl w:val="0"/>
        </w:rPr>
        <w:t xml:space="preserve">Post-Doctoral Associate</w:t>
      </w:r>
      <w:r w:rsidDel="00000000" w:rsidR="00000000" w:rsidRPr="00000000">
        <w:rPr>
          <w:rFonts w:ascii="Proxima Nova" w:cs="Proxima Nova" w:eastAsia="Proxima Nova" w:hAnsi="Proxima Nova"/>
          <w:highlight w:val="white"/>
          <w:rtl w:val="0"/>
        </w:rPr>
        <w:t xml:space="preserve"> (see Table II-4) or to the 2</w:t>
      </w:r>
      <w:r w:rsidDel="00000000" w:rsidR="00000000" w:rsidRPr="00000000">
        <w:rPr>
          <w:rFonts w:ascii="Proxima Nova" w:cs="Proxima Nova" w:eastAsia="Proxima Nova" w:hAnsi="Proxima Nova"/>
          <w:highlight w:val="white"/>
          <w:vertAlign w:val="superscript"/>
          <w:rtl w:val="0"/>
        </w:rPr>
        <w:t xml:space="preserve">nd</w:t>
      </w:r>
      <w:r w:rsidDel="00000000" w:rsidR="00000000" w:rsidRPr="00000000">
        <w:rPr>
          <w:rFonts w:ascii="Proxima Nova" w:cs="Proxima Nova" w:eastAsia="Proxima Nova" w:hAnsi="Proxima Nova"/>
          <w:highlight w:val="white"/>
          <w:rtl w:val="0"/>
        </w:rPr>
        <w:t xml:space="preserve"> or 3</w:t>
      </w:r>
      <w:r w:rsidDel="00000000" w:rsidR="00000000" w:rsidRPr="00000000">
        <w:rPr>
          <w:rFonts w:ascii="Proxima Nova" w:cs="Proxima Nova" w:eastAsia="Proxima Nova" w:hAnsi="Proxima Nova"/>
          <w:highlight w:val="white"/>
          <w:vertAlign w:val="superscript"/>
          <w:rtl w:val="0"/>
        </w:rPr>
        <w:t xml:space="preserve">rd</w:t>
      </w:r>
      <w:r w:rsidDel="00000000" w:rsidR="00000000" w:rsidRPr="00000000">
        <w:rPr>
          <w:rFonts w:ascii="Proxima Nova" w:cs="Proxima Nova" w:eastAsia="Proxima Nova" w:hAnsi="Proxima Nova"/>
          <w:highlight w:val="white"/>
          <w:rtl w:val="0"/>
        </w:rPr>
        <w:t xml:space="preserve"> rank within the </w:t>
      </w:r>
      <w:r w:rsidDel="00000000" w:rsidR="00000000" w:rsidRPr="00000000">
        <w:rPr>
          <w:rFonts w:ascii="Proxima Nova" w:cs="Proxima Nova" w:eastAsia="Proxima Nova" w:hAnsi="Proxima Nova"/>
          <w:i w:val="1"/>
          <w:iCs w:val="1"/>
          <w:highlight w:val="white"/>
          <w:rtl w:val="0"/>
        </w:rPr>
        <w:t xml:space="preserve">Lecturer</w:t>
      </w:r>
      <w:r w:rsidDel="00000000" w:rsidR="00000000" w:rsidRPr="00000000">
        <w:rPr>
          <w:rFonts w:ascii="Proxima Nova" w:cs="Proxima Nova" w:eastAsia="Proxima Nova" w:hAnsi="Proxima Nova"/>
          <w:highlight w:val="white"/>
          <w:rtl w:val="0"/>
        </w:rPr>
        <w:t xml:space="preserve"> title series (Table II-6) and the </w:t>
      </w:r>
      <w:r w:rsidDel="00000000" w:rsidR="00000000" w:rsidRPr="00000000">
        <w:rPr>
          <w:rFonts w:ascii="Proxima Nova" w:cs="Proxima Nova" w:eastAsia="Proxima Nova" w:hAnsi="Proxima Nova"/>
          <w:i w:val="1"/>
          <w:iCs w:val="1"/>
          <w:highlight w:val="white"/>
          <w:rtl w:val="0"/>
        </w:rPr>
        <w:t xml:space="preserve">Faculty Specialist</w:t>
      </w:r>
      <w:r w:rsidDel="00000000" w:rsidR="00000000" w:rsidRPr="00000000">
        <w:rPr>
          <w:rFonts w:ascii="Proxima Nova" w:cs="Proxima Nova" w:eastAsia="Proxima Nova" w:hAnsi="Proxima Nova"/>
          <w:highlight w:val="white"/>
          <w:rtl w:val="0"/>
        </w:rPr>
        <w:t xml:space="preserve"> title series (Table II-7).</w:t>
      </w:r>
    </w:p>
    <w:p w:rsidR="00000000" w:rsidDel="00000000" w:rsidP="00000000" w:rsidRDefault="00000000" w:rsidRPr="00000000" w14:paraId="0000036C">
      <w:pPr>
        <w:numPr>
          <w:ilvl w:val="1"/>
          <w:numId w:val="64"/>
        </w:numPr>
        <w:tabs>
          <w:tab w:val="left" w:leader="none" w:pos="940"/>
        </w:tabs>
        <w:spacing w:line="240" w:lineRule="auto"/>
        <w:ind w:left="148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distinction is that a letter of reference can be obtained from a candidate’s colleague or collaborator, including those within the School.</w:t>
      </w:r>
    </w:p>
    <w:p w:rsidR="00000000" w:rsidDel="00000000" w:rsidP="00000000" w:rsidRDefault="00000000" w:rsidRPr="00000000" w14:paraId="0000036D">
      <w:pPr>
        <w:numPr>
          <w:ilvl w:val="0"/>
          <w:numId w:val="8"/>
        </w:numPr>
        <w:tabs>
          <w:tab w:val="left" w:leader="none" w:pos="940"/>
        </w:tabs>
        <w:spacing w:after="50" w:before="20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AEP Review Process</w:t>
      </w:r>
    </w:p>
    <w:p w:rsidR="00000000" w:rsidDel="00000000" w:rsidP="00000000" w:rsidRDefault="00000000" w:rsidRPr="00000000" w14:paraId="0000036E">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Within the School, the process for reviewing all promotion (and appointment) cases involves multiple steps of consideration of the candidate’s dossier, in the following sequence:</w:t>
      </w:r>
    </w:p>
    <w:p w:rsidR="00000000" w:rsidDel="00000000" w:rsidP="00000000" w:rsidRDefault="00000000" w:rsidRPr="00000000" w14:paraId="0000036F">
      <w:pPr>
        <w:numPr>
          <w:ilvl w:val="0"/>
          <w:numId w:val="7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Advisory Sub-Committee</w:t>
      </w:r>
    </w:p>
    <w:p w:rsidR="00000000" w:rsidDel="00000000" w:rsidP="00000000" w:rsidRDefault="00000000" w:rsidRPr="00000000" w14:paraId="00000370">
      <w:pPr>
        <w:numPr>
          <w:ilvl w:val="0"/>
          <w:numId w:val="7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AEP Committee</w:t>
      </w:r>
    </w:p>
    <w:p w:rsidR="00000000" w:rsidDel="00000000" w:rsidP="00000000" w:rsidRDefault="00000000" w:rsidRPr="00000000" w14:paraId="00000371">
      <w:pPr>
        <w:numPr>
          <w:ilvl w:val="0"/>
          <w:numId w:val="7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Dean</w:t>
      </w:r>
    </w:p>
    <w:p w:rsidR="00000000" w:rsidDel="00000000" w:rsidP="00000000" w:rsidRDefault="00000000" w:rsidRPr="00000000" w14:paraId="00000372">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candidate for promotion has another appointment in a unit outside of the School, the AEP Committee must seek input from the other unit prior to making a recommendation on the promotion, and can choose to include an appropriate faculty member from that unit on the Advisory Sub-Committee.</w:t>
      </w:r>
    </w:p>
    <w:p w:rsidR="00000000" w:rsidDel="00000000" w:rsidP="00000000" w:rsidRDefault="00000000" w:rsidRPr="00000000" w14:paraId="00000373">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of the above steps is expected to involve an independent assessment of the candidate’s qualifications and performance, with reference to:</w:t>
      </w:r>
    </w:p>
    <w:p w:rsidR="00000000" w:rsidDel="00000000" w:rsidP="00000000" w:rsidRDefault="00000000" w:rsidRPr="00000000" w14:paraId="00000374">
      <w:pPr>
        <w:numPr>
          <w:ilvl w:val="0"/>
          <w:numId w:val="1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dossier materials (including items added as a result of the AEP review process),</w:t>
      </w:r>
    </w:p>
    <w:p w:rsidR="00000000" w:rsidDel="00000000" w:rsidP="00000000" w:rsidRDefault="00000000" w:rsidRPr="00000000" w14:paraId="00000375">
      <w:pPr>
        <w:numPr>
          <w:ilvl w:val="0"/>
          <w:numId w:val="1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candidate’s role(s), duties, and responsibilities as specified in their contract(s),</w:t>
      </w:r>
    </w:p>
    <w:p w:rsidR="00000000" w:rsidDel="00000000" w:rsidP="00000000" w:rsidRDefault="00000000" w:rsidRPr="00000000" w14:paraId="00000376">
      <w:pPr>
        <w:numPr>
          <w:ilvl w:val="0"/>
          <w:numId w:val="17"/>
        </w:numPr>
        <w:tabs>
          <w:tab w:val="left" w:leader="none" w:pos="940"/>
        </w:tabs>
        <w:spacing w:after="50" w:line="240" w:lineRule="auto"/>
        <w:ind w:left="1080" w:hanging="360"/>
        <w:rPr>
          <w:rFonts w:ascii="Calibri" w:cs="Calibri" w:eastAsia="Calibri" w:hAnsi="Calibri"/>
        </w:rPr>
      </w:pPr>
      <w:r w:rsidDel="00000000" w:rsidR="00000000" w:rsidRPr="00000000">
        <w:rPr>
          <w:rFonts w:ascii="Proxima Nova" w:cs="Proxima Nova" w:eastAsia="Proxima Nova" w:hAnsi="Proxima Nova"/>
          <w:rtl w:val="0"/>
        </w:rPr>
        <w:t xml:space="preserve">The criteria for promotion/appointment (see </w:t>
      </w:r>
      <w:r w:rsidDel="00000000" w:rsidR="00000000" w:rsidRPr="00000000">
        <w:rPr>
          <w:rFonts w:ascii="Proxima Nova" w:cs="Proxima Nova" w:eastAsia="Proxima Nova" w:hAnsi="Proxima Nova"/>
          <w:b w:val="1"/>
          <w:bCs w:val="1"/>
          <w:rtl w:val="0"/>
        </w:rPr>
        <w:t xml:space="preserve">Appendix A</w:t>
      </w:r>
      <w:r w:rsidDel="00000000" w:rsidR="00000000" w:rsidRPr="00000000">
        <w:rPr>
          <w:rFonts w:ascii="Proxima Nova" w:cs="Proxima Nova" w:eastAsia="Proxima Nova" w:hAnsi="Proxima Nova"/>
          <w:rtl w:val="0"/>
        </w:rPr>
        <w:t xml:space="preserve"> and </w:t>
      </w:r>
      <w:r w:rsidDel="00000000" w:rsidR="00000000" w:rsidRPr="00000000">
        <w:rPr>
          <w:rFonts w:ascii="Proxima Nova" w:cs="Proxima Nova" w:eastAsia="Proxima Nova" w:hAnsi="Proxima Nova"/>
          <w:b w:val="1"/>
          <w:bCs w:val="1"/>
          <w:rtl w:val="0"/>
        </w:rPr>
        <w:t xml:space="preserve">Appendix B</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377">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Assessments of requests for promotion (or appointment), as well as resulting decisions in those cases, cannot be made in relation to a School-wide quota.</w:t>
      </w:r>
    </w:p>
    <w:p w:rsidR="00000000" w:rsidDel="00000000" w:rsidP="00000000" w:rsidRDefault="00000000" w:rsidRPr="00000000" w14:paraId="00000378">
      <w:pPr>
        <w:numPr>
          <w:ilvl w:val="1"/>
          <w:numId w:val="8"/>
        </w:numPr>
        <w:tabs>
          <w:tab w:val="left" w:leader="none" w:pos="940"/>
        </w:tabs>
        <w:spacing w:after="50" w:line="240" w:lineRule="auto"/>
        <w:ind w:left="720" w:hanging="360"/>
        <w:rPr>
          <w:rFonts w:ascii="Calibri" w:cs="Calibri" w:eastAsia="Calibri" w:hAnsi="Calibri"/>
        </w:rPr>
      </w:pPr>
      <w:r w:rsidDel="00000000" w:rsidR="00000000" w:rsidRPr="00000000">
        <w:rPr>
          <w:rFonts w:ascii="Proxima Nova" w:cs="Proxima Nova" w:eastAsia="Proxima Nova" w:hAnsi="Proxima Nova"/>
          <w:rtl w:val="0"/>
        </w:rPr>
        <w:t xml:space="preserve">The Advisory Sub-Committee may prepare several items (see </w:t>
      </w:r>
      <w:r w:rsidDel="00000000" w:rsidR="00000000" w:rsidRPr="00000000">
        <w:rPr>
          <w:rFonts w:ascii="Proxima Nova" w:cs="Proxima Nova" w:eastAsia="Proxima Nova" w:hAnsi="Proxima Nova"/>
          <w:b w:val="1"/>
          <w:bCs w:val="1"/>
          <w:rtl w:val="0"/>
        </w:rPr>
        <w:t xml:space="preserve">Section VIII</w:t>
      </w:r>
      <w:r w:rsidDel="00000000" w:rsidR="00000000" w:rsidRPr="00000000">
        <w:rPr>
          <w:rFonts w:ascii="Proxima Nova" w:cs="Proxima Nova" w:eastAsia="Proxima Nova" w:hAnsi="Proxima Nova"/>
          <w:rtl w:val="0"/>
        </w:rPr>
        <w:t xml:space="preserve">), which are then added to the dossier materials made available to the AEP Committee.</w:t>
      </w:r>
    </w:p>
    <w:p w:rsidR="00000000" w:rsidDel="00000000" w:rsidP="00000000" w:rsidRDefault="00000000" w:rsidRPr="00000000" w14:paraId="00000379">
      <w:pPr>
        <w:numPr>
          <w:ilvl w:val="0"/>
          <w:numId w:val="8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particular, an Evaluative Report is expected to include a recommendation as to whether the individual should be promoted (or appointed).</w:t>
      </w:r>
    </w:p>
    <w:p w:rsidR="00000000" w:rsidDel="00000000" w:rsidP="00000000" w:rsidRDefault="00000000" w:rsidRPr="00000000" w14:paraId="0000037A">
      <w:pPr>
        <w:numPr>
          <w:ilvl w:val="0"/>
          <w:numId w:val="82"/>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Advisory Sub-Committee’s review should normally be completed in time to provide all required items to the AEP Committee at the latest by the following dates:</w:t>
      </w:r>
    </w:p>
    <w:p w:rsidR="00000000" w:rsidDel="00000000" w:rsidP="00000000" w:rsidRDefault="00000000" w:rsidRPr="00000000" w14:paraId="0000037B">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February 1: request for promotion (or appointment) to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a PTK title series</w:t>
      </w:r>
    </w:p>
    <w:p w:rsidR="00000000" w:rsidDel="00000000" w:rsidP="00000000" w:rsidRDefault="00000000" w:rsidRPr="00000000" w14:paraId="0000037C">
      <w:pPr>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April 1: request for promotion (or appointment) to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rank in a PTK title series</w:t>
      </w:r>
    </w:p>
    <w:p w:rsidR="00000000" w:rsidDel="00000000" w:rsidP="00000000" w:rsidRDefault="00000000" w:rsidRPr="00000000" w14:paraId="0000037D">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Committee is required to meet, deliberate and vote on the request for promotion (or appointment), and prepare a Meeting Report that summarizes the deliberations and vote, which is then added to the dossier materials made available to the Dean.</w:t>
      </w:r>
    </w:p>
    <w:p w:rsidR="00000000" w:rsidDel="00000000" w:rsidP="00000000" w:rsidRDefault="00000000" w:rsidRPr="00000000" w14:paraId="0000037E">
      <w:pPr>
        <w:numPr>
          <w:ilvl w:val="0"/>
          <w:numId w:val="4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recommendation for promotion (or appointment) requires a positive vote of a majority of the members of the AEP Committee.</w:t>
      </w:r>
    </w:p>
    <w:p w:rsidR="00000000" w:rsidDel="00000000" w:rsidP="00000000" w:rsidRDefault="00000000" w:rsidRPr="00000000" w14:paraId="0000037F">
      <w:pPr>
        <w:numPr>
          <w:ilvl w:val="0"/>
          <w:numId w:val="41"/>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Committee’s review should normally be completed in time to provide all required items to the Dean at the latest by the following dates:</w:t>
      </w:r>
    </w:p>
    <w:p w:rsidR="00000000" w:rsidDel="00000000" w:rsidP="00000000" w:rsidRDefault="00000000" w:rsidRPr="00000000" w14:paraId="00000380">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February 15: request for promotion (or appointment) to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a PTK title series</w:t>
      </w:r>
    </w:p>
    <w:p w:rsidR="00000000" w:rsidDel="00000000" w:rsidP="00000000" w:rsidRDefault="00000000" w:rsidRPr="00000000" w14:paraId="00000381">
      <w:pPr>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April 15: request for promotion (or appointment) to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rank in a PTK title series</w:t>
      </w:r>
    </w:p>
    <w:p w:rsidR="00000000" w:rsidDel="00000000" w:rsidP="00000000" w:rsidRDefault="00000000" w:rsidRPr="00000000" w14:paraId="00000382">
      <w:pPr>
        <w:numPr>
          <w:ilvl w:val="0"/>
          <w:numId w:val="4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AEP Committee has questions or concerns regarding the items prepared by the Advisory Sub-Committee, the Chair of the AEP Committee can send a request to the Chair of the Advisory Sub-Committee for clarification and/or additional information.</w:t>
      </w:r>
    </w:p>
    <w:p w:rsidR="00000000" w:rsidDel="00000000" w:rsidP="00000000" w:rsidRDefault="00000000" w:rsidRPr="00000000" w14:paraId="00000383">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entitled to review and verify several items at certain junctures during the AEP review process:</w:t>
      </w:r>
    </w:p>
    <w:p w:rsidR="00000000" w:rsidDel="00000000" w:rsidP="00000000" w:rsidRDefault="00000000" w:rsidRPr="00000000" w14:paraId="00000384">
      <w:pPr>
        <w:numPr>
          <w:ilvl w:val="0"/>
          <w:numId w:val="28"/>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Before initial outreach to evaluators</w:t>
      </w:r>
    </w:p>
    <w:p w:rsidR="00000000" w:rsidDel="00000000" w:rsidP="00000000" w:rsidRDefault="00000000" w:rsidRPr="00000000" w14:paraId="00000385">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School’s Unit Promotion Criteria</w:t>
      </w:r>
    </w:p>
    <w:p w:rsidR="00000000" w:rsidDel="00000000" w:rsidP="00000000" w:rsidRDefault="00000000" w:rsidRPr="00000000" w14:paraId="00000386">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Sample letter to request availability from evaluators</w:t>
      </w:r>
    </w:p>
    <w:p w:rsidR="00000000" w:rsidDel="00000000" w:rsidP="00000000" w:rsidRDefault="00000000" w:rsidRPr="00000000" w14:paraId="00000387">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Sample letter requesting evaluation with supporting materials</w:t>
      </w:r>
    </w:p>
    <w:p w:rsidR="00000000" w:rsidDel="00000000" w:rsidP="00000000" w:rsidRDefault="00000000" w:rsidRPr="00000000" w14:paraId="00000388">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 Course Experience Data reports</w:t>
      </w:r>
    </w:p>
    <w:p w:rsidR="00000000" w:rsidDel="00000000" w:rsidP="00000000" w:rsidRDefault="00000000" w:rsidRPr="00000000" w14:paraId="00000389">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Peer teaching evaluations</w:t>
      </w:r>
    </w:p>
    <w:p w:rsidR="00000000" w:rsidDel="00000000" w:rsidP="00000000" w:rsidRDefault="00000000" w:rsidRPr="00000000" w14:paraId="0000038A">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Program evaluations</w:t>
      </w:r>
    </w:p>
    <w:p w:rsidR="00000000" w:rsidDel="00000000" w:rsidP="00000000" w:rsidRDefault="00000000" w:rsidRPr="00000000" w14:paraId="0000038B">
      <w:pPr>
        <w:numPr>
          <w:ilvl w:val="0"/>
          <w:numId w:val="28"/>
        </w:numPr>
        <w:tabs>
          <w:tab w:val="left" w:leader="none" w:pos="940"/>
        </w:tabs>
        <w:spacing w:after="20" w:before="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Immediately after the Advisory Sub-Committee completes tasks</w:t>
      </w:r>
    </w:p>
    <w:p w:rsidR="00000000" w:rsidDel="00000000" w:rsidP="00000000" w:rsidRDefault="00000000" w:rsidRPr="00000000" w14:paraId="0000038C">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Summary Statement of Professional Responsibilities, Achievements and Impact </w:t>
      </w:r>
    </w:p>
    <w:p w:rsidR="00000000" w:rsidDel="00000000" w:rsidP="00000000" w:rsidRDefault="00000000" w:rsidRPr="00000000" w14:paraId="0000038D">
      <w:pPr>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Reputation of Publication Outlets</w:t>
      </w:r>
    </w:p>
    <w:p w:rsidR="00000000" w:rsidDel="00000000" w:rsidP="00000000" w:rsidRDefault="00000000" w:rsidRPr="00000000" w14:paraId="0000038E">
      <w:pPr>
        <w:tabs>
          <w:tab w:val="left" w:leader="none" w:pos="940"/>
        </w:tabs>
        <w:spacing w:after="50"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must record on the Candidate Verification Form that they reviewed each item.</w:t>
      </w:r>
    </w:p>
    <w:p w:rsidR="00000000" w:rsidDel="00000000" w:rsidP="00000000" w:rsidRDefault="00000000" w:rsidRPr="00000000" w14:paraId="0000038F">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is permitted to prepare and submit a Rejoinder to the Summary Statement.</w:t>
      </w:r>
    </w:p>
    <w:p w:rsidR="00000000" w:rsidDel="00000000" w:rsidP="00000000" w:rsidRDefault="00000000" w:rsidRPr="00000000" w14:paraId="00000390">
      <w:pPr>
        <w:numPr>
          <w:ilvl w:val="0"/>
          <w:numId w:val="1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purpose of the Rejoinder is only to correct any factual inaccuracies.</w:t>
      </w:r>
    </w:p>
    <w:p w:rsidR="00000000" w:rsidDel="00000000" w:rsidP="00000000" w:rsidRDefault="00000000" w:rsidRPr="00000000" w14:paraId="00000391">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 is expected to decide whether or not to support promotion (or appointment), based on the available information in the dossier, and prepare a letter indicating this decision and the rationale.</w:t>
      </w:r>
    </w:p>
    <w:p w:rsidR="00000000" w:rsidDel="00000000" w:rsidP="00000000" w:rsidRDefault="00000000" w:rsidRPr="00000000" w14:paraId="00000392">
      <w:pPr>
        <w:numPr>
          <w:ilvl w:val="0"/>
          <w:numId w:val="2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 receives all the dossier materials, including all items added as a result of the AEP review process.</w:t>
      </w:r>
    </w:p>
    <w:p w:rsidR="00000000" w:rsidDel="00000000" w:rsidP="00000000" w:rsidRDefault="00000000" w:rsidRPr="00000000" w14:paraId="00000393">
      <w:pPr>
        <w:numPr>
          <w:ilvl w:val="0"/>
          <w:numId w:val="2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Dean has questions or concerns regarding the items prepared by the AEP Committee or the Advisory Sub-Committee, the Dean can send a request to the corresponding Chair for clarification and/or additional information.</w:t>
      </w:r>
    </w:p>
    <w:p w:rsidR="00000000" w:rsidDel="00000000" w:rsidP="00000000" w:rsidRDefault="00000000" w:rsidRPr="00000000" w14:paraId="00000394">
      <w:pPr>
        <w:numPr>
          <w:ilvl w:val="0"/>
          <w:numId w:val="29"/>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Dean’s review should normally be completed at the latest by the following dates:</w:t>
      </w:r>
    </w:p>
    <w:p w:rsidR="00000000" w:rsidDel="00000000" w:rsidP="00000000" w:rsidRDefault="00000000" w:rsidRPr="00000000" w14:paraId="00000395">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March 1: request for promotion (or appointment) to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a PTK title series</w:t>
      </w:r>
    </w:p>
    <w:p w:rsidR="00000000" w:rsidDel="00000000" w:rsidP="00000000" w:rsidRDefault="00000000" w:rsidRPr="00000000" w14:paraId="00000396">
      <w:pPr>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May 15: request for promotion (or appointment) to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rank in a PTK title series</w:t>
      </w:r>
    </w:p>
    <w:p w:rsidR="00000000" w:rsidDel="00000000" w:rsidP="00000000" w:rsidRDefault="00000000" w:rsidRPr="00000000" w14:paraId="00000397">
      <w:pPr>
        <w:numPr>
          <w:ilvl w:val="0"/>
          <w:numId w:val="2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Within 14 days of the Dean completing their review, they must notify the candidate with a summary of the outcomes of the reviews within the School.</w:t>
      </w:r>
    </w:p>
    <w:p w:rsidR="00000000" w:rsidDel="00000000" w:rsidP="00000000" w:rsidRDefault="00000000" w:rsidRPr="00000000" w14:paraId="00000398">
      <w:pPr>
        <w:numPr>
          <w:ilvl w:val="1"/>
          <w:numId w:val="8"/>
        </w:numPr>
        <w:tabs>
          <w:tab w:val="left" w:leader="none" w:pos="940"/>
        </w:tabs>
        <w:spacing w:after="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The next steps depend on the outcomes of the reviews with the School, as well as the rank of the position requested in a promotion (or appointment): </w:t>
      </w:r>
    </w:p>
    <w:tbl>
      <w:tblPr>
        <w:tblStyle w:val="Table14"/>
        <w:tblW w:w="7755.0" w:type="dxa"/>
        <w:jc w:val="left"/>
        <w:tblInd w:w="7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2115"/>
        <w:gridCol w:w="3390"/>
        <w:tblGridChange w:id="0">
          <w:tblGrid>
            <w:gridCol w:w="2250"/>
            <w:gridCol w:w="2115"/>
            <w:gridCol w:w="3390"/>
          </w:tblGrid>
        </w:tblGridChange>
      </w:tblGrid>
      <w:tr>
        <w:trPr>
          <w:cantSplit w:val="0"/>
          <w:trHeight w:val="552.10937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99">
            <w:pPr>
              <w:tabs>
                <w:tab w:val="left" w:leader="none" w:pos="940"/>
              </w:tabs>
              <w:spacing w:line="240" w:lineRule="auto"/>
              <w:jc w:val="cente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Rank in Title Series </w:t>
            </w:r>
          </w:p>
          <w:p w:rsidR="00000000" w:rsidDel="00000000" w:rsidP="00000000" w:rsidRDefault="00000000" w:rsidRPr="00000000" w14:paraId="0000039A">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of Position Requested</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9B">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Review Outcomes</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9C">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Next Step</w:t>
            </w: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9D">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3rd rank</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9E">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Both Dean and AEP Committee support</w:t>
            </w:r>
          </w:p>
        </w:tc>
        <w:tc>
          <w:tcPr>
            <w:tcBorders>
              <w:top w:color="000000" w:space="0" w:sz="0" w:val="nil"/>
              <w:left w:color="000000" w:space="0" w:sz="0" w:val="nil"/>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9F">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proceeds to </w:t>
            </w:r>
            <w:r w:rsidDel="00000000" w:rsidR="00000000" w:rsidRPr="00000000">
              <w:rPr>
                <w:rFonts w:ascii="Proxima Nova" w:cs="Proxima Nova" w:eastAsia="Proxima Nova" w:hAnsi="Proxima Nova"/>
                <w:b w:val="1"/>
                <w:bCs w:val="1"/>
                <w:rtl w:val="0"/>
              </w:rPr>
              <w:t xml:space="preserve">campus-level AEP Review Committee</w:t>
            </w: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A0">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1">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Either Dean </w:t>
            </w:r>
            <w:r w:rsidDel="00000000" w:rsidR="00000000" w:rsidRPr="00000000">
              <w:rPr>
                <w:rFonts w:ascii="Proxima Nova" w:cs="Proxima Nova" w:eastAsia="Proxima Nova" w:hAnsi="Proxima Nova"/>
                <w:b w:val="1"/>
                <w:bCs w:val="1"/>
                <w:rtl w:val="0"/>
              </w:rPr>
              <w:t xml:space="preserve">or</w:t>
            </w:r>
            <w:r w:rsidDel="00000000" w:rsidR="00000000" w:rsidRPr="00000000">
              <w:rPr>
                <w:rFonts w:ascii="Proxima Nova" w:cs="Proxima Nova" w:eastAsia="Proxima Nova" w:hAnsi="Proxima Nova"/>
                <w:rtl w:val="0"/>
              </w:rPr>
              <w:t xml:space="preserve"> AEP Committee supports</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2">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proceeds to </w:t>
            </w:r>
            <w:r w:rsidDel="00000000" w:rsidR="00000000" w:rsidRPr="00000000">
              <w:rPr>
                <w:rFonts w:ascii="Proxima Nova" w:cs="Proxima Nova" w:eastAsia="Proxima Nova" w:hAnsi="Proxima Nova"/>
                <w:b w:val="1"/>
                <w:bCs w:val="1"/>
                <w:rtl w:val="0"/>
              </w:rPr>
              <w:t xml:space="preserve">campus-level AEP Review Committee</w:t>
            </w:r>
            <w:r w:rsidDel="00000000" w:rsidR="00000000" w:rsidRPr="00000000">
              <w:rPr>
                <w:rtl w:val="0"/>
              </w:rPr>
            </w:r>
          </w:p>
        </w:tc>
      </w:tr>
      <w:tr>
        <w:trPr>
          <w:cantSplit w:val="0"/>
          <w:trHeight w:val="775.3846153846155" w:hRule="atLeast"/>
          <w:tblHeader w:val="0"/>
        </w:trPr>
        <w:tc>
          <w:tcPr>
            <w:vMerge w:val="continue"/>
            <w:tcBorders>
              <w:top w:color="000000" w:space="0" w:sz="0" w:val="nil"/>
              <w:left w:color="000000" w:space="0" w:sz="6" w:val="single"/>
              <w:bottom w:color="000000" w:space="0" w:sz="6" w:val="single"/>
              <w:right w:color="000000" w:space="0" w:sz="6" w:val="single"/>
            </w:tcBorders>
            <w:tcMar>
              <w:top w:w="20.0" w:type="dxa"/>
              <w:left w:w="20.0" w:type="dxa"/>
              <w:bottom w:w="100.0" w:type="dxa"/>
              <w:right w:w="20.0" w:type="dxa"/>
            </w:tcMar>
            <w:vAlign w:val="center"/>
          </w:tcPr>
          <w:p w:rsidR="00000000" w:rsidDel="00000000" w:rsidP="00000000" w:rsidRDefault="00000000" w:rsidRPr="00000000" w14:paraId="000003A3">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4">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Neither Dean </w:t>
            </w:r>
            <w:r w:rsidDel="00000000" w:rsidR="00000000" w:rsidRPr="00000000">
              <w:rPr>
                <w:rFonts w:ascii="Proxima Nova" w:cs="Proxima Nova" w:eastAsia="Proxima Nova" w:hAnsi="Proxima Nova"/>
                <w:b w:val="1"/>
                <w:bCs w:val="1"/>
                <w:rtl w:val="0"/>
              </w:rPr>
              <w:t xml:space="preserve">nor</w:t>
            </w:r>
            <w:r w:rsidDel="00000000" w:rsidR="00000000" w:rsidRPr="00000000">
              <w:rPr>
                <w:rFonts w:ascii="Proxima Nova" w:cs="Proxima Nova" w:eastAsia="Proxima Nova" w:hAnsi="Proxima Nova"/>
                <w:rtl w:val="0"/>
              </w:rPr>
              <w:t xml:space="preserve"> AEP Committee supports</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5">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is </w:t>
            </w:r>
            <w:r w:rsidDel="00000000" w:rsidR="00000000" w:rsidRPr="00000000">
              <w:rPr>
                <w:rFonts w:ascii="Proxima Nova" w:cs="Proxima Nova" w:eastAsia="Proxima Nova" w:hAnsi="Proxima Nova"/>
                <w:b w:val="1"/>
                <w:bCs w:val="1"/>
                <w:rtl w:val="0"/>
              </w:rPr>
              <w:t xml:space="preserve">not approved</w:t>
            </w:r>
            <w:r w:rsidDel="00000000" w:rsidR="00000000" w:rsidRPr="00000000">
              <w:rPr>
                <w:rFonts w:ascii="Proxima Nova" w:cs="Proxima Nova" w:eastAsia="Proxima Nova" w:hAnsi="Proxima Nova"/>
                <w:rtl w:val="0"/>
              </w:rPr>
              <w:t xml:space="preserve">, subject to UMD OFA’s examination of due process compliance</w:t>
            </w:r>
          </w:p>
        </w:tc>
      </w:tr>
      <w:tr>
        <w:trPr>
          <w:cantSplit w:val="0"/>
          <w:trHeight w:val="537.10937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6">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2nd rank</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7">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Both Dean and AEP Committee support</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8">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moves to </w:t>
            </w:r>
            <w:r w:rsidDel="00000000" w:rsidR="00000000" w:rsidRPr="00000000">
              <w:rPr>
                <w:rFonts w:ascii="Proxima Nova" w:cs="Proxima Nova" w:eastAsia="Proxima Nova" w:hAnsi="Proxima Nova"/>
                <w:b w:val="1"/>
                <w:bCs w:val="1"/>
                <w:rtl w:val="0"/>
              </w:rPr>
              <w:t xml:space="preserve">OFA for certification</w:t>
            </w:r>
            <w:r w:rsidDel="00000000" w:rsidR="00000000" w:rsidRPr="00000000">
              <w:rPr>
                <w:rtl w:val="0"/>
              </w:rPr>
            </w:r>
          </w:p>
        </w:tc>
      </w:tr>
      <w:tr>
        <w:trPr>
          <w:cantSplit w:val="0"/>
          <w:trHeight w:val="537.1093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9">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A">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Only Dean supports</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B">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moves to </w:t>
            </w:r>
            <w:r w:rsidDel="00000000" w:rsidR="00000000" w:rsidRPr="00000000">
              <w:rPr>
                <w:rFonts w:ascii="Proxima Nova" w:cs="Proxima Nova" w:eastAsia="Proxima Nova" w:hAnsi="Proxima Nova"/>
                <w:b w:val="1"/>
                <w:bCs w:val="1"/>
                <w:rtl w:val="0"/>
              </w:rPr>
              <w:t xml:space="preserve">OFA for certification</w:t>
            </w:r>
            <w:r w:rsidDel="00000000" w:rsidR="00000000" w:rsidRPr="00000000">
              <w:rPr>
                <w:rtl w:val="0"/>
              </w:rPr>
            </w:r>
          </w:p>
        </w:tc>
      </w:tr>
      <w:tr>
        <w:trPr>
          <w:cantSplit w:val="0"/>
          <w:trHeight w:val="756.6211425142671"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C">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D">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Only AEP Committee supports</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E">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is </w:t>
            </w:r>
            <w:r w:rsidDel="00000000" w:rsidR="00000000" w:rsidRPr="00000000">
              <w:rPr>
                <w:rFonts w:ascii="Proxima Nova" w:cs="Proxima Nova" w:eastAsia="Proxima Nova" w:hAnsi="Proxima Nova"/>
                <w:b w:val="1"/>
                <w:bCs w:val="1"/>
                <w:rtl w:val="0"/>
              </w:rPr>
              <w:t xml:space="preserve">not approved</w:t>
            </w:r>
            <w:r w:rsidDel="00000000" w:rsidR="00000000" w:rsidRPr="00000000">
              <w:rPr>
                <w:rFonts w:ascii="Proxima Nova" w:cs="Proxima Nova" w:eastAsia="Proxima Nova" w:hAnsi="Proxima Nova"/>
                <w:rtl w:val="0"/>
              </w:rPr>
              <w:t xml:space="preserve">, subject to UMD OFA’s examination of due process compliance</w:t>
            </w:r>
          </w:p>
        </w:tc>
      </w:tr>
      <w:tr>
        <w:trPr>
          <w:cantSplit w:val="0"/>
          <w:trHeight w:val="756.6211425142671"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AF">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B0">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Neither Dean nor AEP Committee supports</w:t>
            </w:r>
          </w:p>
        </w:tc>
        <w:tc>
          <w:tcPr>
            <w:tcBorders>
              <w:top w:color="000000" w:space="0" w:sz="0" w:val="nil"/>
              <w:left w:color="000000" w:space="0" w:sz="0" w:val="nil"/>
              <w:bottom w:color="000000" w:space="0" w:sz="6" w:val="single"/>
              <w:right w:color="000000" w:space="0" w:sz="6" w:val="single"/>
            </w:tcBorders>
            <w:shd w:fill="auto" w:val="clear"/>
            <w:tcMar>
              <w:top w:w="20.0" w:type="dxa"/>
              <w:left w:w="20.0" w:type="dxa"/>
              <w:bottom w:w="100.0" w:type="dxa"/>
              <w:right w:w="20.0" w:type="dxa"/>
            </w:tcMar>
            <w:vAlign w:val="center"/>
          </w:tcPr>
          <w:p w:rsidR="00000000" w:rsidDel="00000000" w:rsidP="00000000" w:rsidRDefault="00000000" w:rsidRPr="00000000" w14:paraId="000003B1">
            <w:pPr>
              <w:tabs>
                <w:tab w:val="left" w:leader="none" w:pos="940"/>
              </w:tabs>
              <w:spacing w:line="24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 is </w:t>
            </w:r>
            <w:r w:rsidDel="00000000" w:rsidR="00000000" w:rsidRPr="00000000">
              <w:rPr>
                <w:rFonts w:ascii="Proxima Nova" w:cs="Proxima Nova" w:eastAsia="Proxima Nova" w:hAnsi="Proxima Nova"/>
                <w:b w:val="1"/>
                <w:bCs w:val="1"/>
                <w:rtl w:val="0"/>
              </w:rPr>
              <w:t xml:space="preserve">not approved</w:t>
            </w:r>
            <w:r w:rsidDel="00000000" w:rsidR="00000000" w:rsidRPr="00000000">
              <w:rPr>
                <w:rFonts w:ascii="Proxima Nova" w:cs="Proxima Nova" w:eastAsia="Proxima Nova" w:hAnsi="Proxima Nova"/>
                <w:rtl w:val="0"/>
              </w:rPr>
              <w:t xml:space="preserve">, subject to UMD OFA’s examination of due process compliance</w:t>
            </w:r>
          </w:p>
        </w:tc>
      </w:tr>
    </w:tbl>
    <w:p w:rsidR="00000000" w:rsidDel="00000000" w:rsidP="00000000" w:rsidRDefault="00000000" w:rsidRPr="00000000" w14:paraId="000003B2">
      <w:pPr>
        <w:tabs>
          <w:tab w:val="left" w:leader="none" w:pos="940"/>
        </w:tabs>
        <w:spacing w:after="110"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B3">
      <w:pPr>
        <w:numPr>
          <w:ilvl w:val="1"/>
          <w:numId w:val="8"/>
        </w:numPr>
        <w:tabs>
          <w:tab w:val="left" w:leader="none" w:pos="940"/>
        </w:tabs>
        <w:spacing w:before="110" w:line="240" w:lineRule="auto"/>
        <w:ind w:left="720" w:hanging="435"/>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Associate Dean for Research and Faculty Affairs is responsible for preparing the package of the candidate’s materials, according to the requirements stipulated in the University AEP Policy, and transmitting to UMD OFA.</w:t>
      </w:r>
    </w:p>
    <w:p w:rsidR="00000000" w:rsidDel="00000000" w:rsidP="00000000" w:rsidRDefault="00000000" w:rsidRPr="00000000" w14:paraId="000003B4">
      <w:pPr>
        <w:numPr>
          <w:ilvl w:val="1"/>
          <w:numId w:val="8"/>
        </w:numPr>
        <w:tabs>
          <w:tab w:val="left" w:leader="none" w:pos="940"/>
        </w:tabs>
        <w:spacing w:after="50" w:line="240" w:lineRule="auto"/>
        <w:ind w:left="720" w:hanging="435"/>
        <w:rPr>
          <w:rFonts w:ascii="Proxima Nova" w:cs="Proxima Nova" w:eastAsia="Proxima Nova" w:hAnsi="Proxima Nova"/>
        </w:rPr>
      </w:pPr>
      <w:r w:rsidDel="00000000" w:rsidR="00000000" w:rsidRPr="00000000">
        <w:rPr>
          <w:rFonts w:ascii="Proxima Nova" w:cs="Proxima Nova" w:eastAsia="Proxima Nova" w:hAnsi="Proxima Nova"/>
          <w:rtl w:val="0"/>
        </w:rPr>
        <w:t xml:space="preserve">Approval of a request for promotion (or appointment) to the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a PTK title series requires review by the campus-level AEP Committee, as well as the approval of the Provost.</w:t>
      </w:r>
    </w:p>
    <w:p w:rsidR="00000000" w:rsidDel="00000000" w:rsidP="00000000" w:rsidRDefault="00000000" w:rsidRPr="00000000" w14:paraId="000003B5">
      <w:pPr>
        <w:numPr>
          <w:ilvl w:val="1"/>
          <w:numId w:val="8"/>
        </w:numPr>
        <w:tabs>
          <w:tab w:val="left" w:leader="none" w:pos="940"/>
        </w:tabs>
        <w:spacing w:after="50" w:line="240" w:lineRule="auto"/>
        <w:ind w:left="720" w:hanging="435"/>
        <w:rPr>
          <w:rFonts w:ascii="Proxima Nova" w:cs="Proxima Nova" w:eastAsia="Proxima Nova" w:hAnsi="Proxima Nova"/>
        </w:rPr>
      </w:pPr>
      <w:r w:rsidDel="00000000" w:rsidR="00000000" w:rsidRPr="00000000">
        <w:rPr>
          <w:rFonts w:ascii="Proxima Nova" w:cs="Proxima Nova" w:eastAsia="Proxima Nova" w:hAnsi="Proxima Nova"/>
          <w:rtl w:val="0"/>
        </w:rPr>
        <w:t xml:space="preserve">Approval of a request for a promotion (or appointment) to the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rank in a PTK title series requires examination by UMD OFA for due process compliance.</w:t>
      </w:r>
    </w:p>
    <w:p w:rsidR="00000000" w:rsidDel="00000000" w:rsidP="00000000" w:rsidRDefault="00000000" w:rsidRPr="00000000" w14:paraId="000003B6">
      <w:pPr>
        <w:numPr>
          <w:ilvl w:val="1"/>
          <w:numId w:val="8"/>
        </w:numPr>
        <w:tabs>
          <w:tab w:val="left" w:leader="none" w:pos="940"/>
        </w:tabs>
        <w:spacing w:after="50" w:line="240" w:lineRule="auto"/>
        <w:ind w:left="720" w:hanging="435"/>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event that a candidate’s request for promotion (or appointment) is not approved at the School level, the case will be reviewed by the Associate Provost for Faculty Affairs to ensure that the candidate has received substantive and procedural due process.</w:t>
      </w:r>
    </w:p>
    <w:p w:rsidR="00000000" w:rsidDel="00000000" w:rsidP="00000000" w:rsidRDefault="00000000" w:rsidRPr="00000000" w14:paraId="000003B7">
      <w:pPr>
        <w:numPr>
          <w:ilvl w:val="0"/>
          <w:numId w:val="47"/>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According to the University AEP Policy, a violation of substantive due process arises when the decision was based on any of the following:</w:t>
      </w:r>
    </w:p>
    <w:p w:rsidR="00000000" w:rsidDel="00000000" w:rsidP="00000000" w:rsidRDefault="00000000" w:rsidRPr="00000000" w14:paraId="000003B8">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illegal or constitutionally impermissible characteristic of the candidate (e.g., gender, race, age, nationality, disability, sexual orientation),</w:t>
      </w:r>
    </w:p>
    <w:p w:rsidR="00000000" w:rsidDel="00000000" w:rsidP="00000000" w:rsidRDefault="00000000" w:rsidRPr="00000000" w14:paraId="000003B9">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exercise of constitutionally protected First Amendment freedoms (e.g., freedom of speech),</w:t>
      </w:r>
    </w:p>
    <w:p w:rsidR="00000000" w:rsidDel="00000000" w:rsidP="00000000" w:rsidRDefault="00000000" w:rsidRPr="00000000" w14:paraId="000003BA">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erroneous information,</w:t>
      </w:r>
    </w:p>
    <w:p w:rsidR="00000000" w:rsidDel="00000000" w:rsidP="00000000" w:rsidRDefault="00000000" w:rsidRPr="00000000" w14:paraId="000003BB">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misinterpretation of information, or</w:t>
      </w:r>
    </w:p>
    <w:p w:rsidR="00000000" w:rsidDel="00000000" w:rsidP="00000000" w:rsidRDefault="00000000" w:rsidRPr="00000000" w14:paraId="000003BC">
      <w:pPr>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clear inconsistency with the dossier materials.</w:t>
      </w:r>
    </w:p>
    <w:p w:rsidR="00000000" w:rsidDel="00000000" w:rsidP="00000000" w:rsidRDefault="00000000" w:rsidRPr="00000000" w14:paraId="000003BD">
      <w:pPr>
        <w:numPr>
          <w:ilvl w:val="0"/>
          <w:numId w:val="47"/>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According to the University AEP Policy, a violation of procedural due process arises when a decision was negatively influenced by a failure during the AEP review process to:</w:t>
      </w:r>
    </w:p>
    <w:p w:rsidR="00000000" w:rsidDel="00000000" w:rsidP="00000000" w:rsidRDefault="00000000" w:rsidRPr="00000000" w14:paraId="000003BE">
      <w:pPr>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take a procedural step established in the School’s AEP Policy, or </w:t>
      </w:r>
    </w:p>
    <w:p w:rsidR="00000000" w:rsidDel="00000000" w:rsidP="00000000" w:rsidRDefault="00000000" w:rsidRPr="00000000" w14:paraId="000003BF">
      <w:pPr>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fulfill a procedural requirement established in the School’s AEP Policy.</w:t>
      </w:r>
    </w:p>
    <w:p w:rsidR="00000000" w:rsidDel="00000000" w:rsidP="00000000" w:rsidRDefault="00000000" w:rsidRPr="00000000" w14:paraId="000003C0">
      <w:pPr>
        <w:numPr>
          <w:ilvl w:val="0"/>
          <w:numId w:val="4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Associate Provost for Faculty Affairs determines that a violation of due process has occurred, the candidate’s case will be remanded to the School for reconsideration.</w:t>
      </w:r>
    </w:p>
    <w:p w:rsidR="00000000" w:rsidDel="00000000" w:rsidP="00000000" w:rsidRDefault="00000000" w:rsidRPr="00000000" w14:paraId="000003C1">
      <w:pPr>
        <w:numPr>
          <w:ilvl w:val="0"/>
          <w:numId w:val="47"/>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event of a determination that no violation of due process has occurred, the Associate Provost for Faculty Affairs will notify the School, certifying this determination.</w:t>
      </w:r>
    </w:p>
    <w:p w:rsidR="00000000" w:rsidDel="00000000" w:rsidP="00000000" w:rsidRDefault="00000000" w:rsidRPr="00000000" w14:paraId="000003C2">
      <w:pPr>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 will then notify the candidate about the final decision on the request for promotion (or appointment).</w:t>
      </w:r>
    </w:p>
    <w:p w:rsidR="00000000" w:rsidDel="00000000" w:rsidP="00000000" w:rsidRDefault="00000000" w:rsidRPr="00000000" w14:paraId="000003C3">
      <w:pPr>
        <w:keepNext w:val="1"/>
        <w:keepLines w:val="1"/>
        <w:numPr>
          <w:ilvl w:val="1"/>
          <w:numId w:val="8"/>
        </w:numPr>
        <w:tabs>
          <w:tab w:val="left" w:leader="none" w:pos="940"/>
        </w:tabs>
        <w:spacing w:after="50" w:line="240" w:lineRule="auto"/>
        <w:ind w:left="720" w:hanging="435"/>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case of a negative outcome, the candidate may submit a request for appeal to the Associate Provost for Faculty Affairs.</w:t>
      </w:r>
    </w:p>
    <w:p w:rsidR="00000000" w:rsidDel="00000000" w:rsidP="00000000" w:rsidRDefault="00000000" w:rsidRPr="00000000" w14:paraId="000003C4">
      <w:pPr>
        <w:keepNext w:val="1"/>
        <w:keepLines w:val="1"/>
        <w:numPr>
          <w:ilvl w:val="0"/>
          <w:numId w:val="6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request must be submitted within 60 days of notification about the final decision on the request for promotion (or appointment).</w:t>
      </w:r>
    </w:p>
    <w:p w:rsidR="00000000" w:rsidDel="00000000" w:rsidP="00000000" w:rsidRDefault="00000000" w:rsidRPr="00000000" w14:paraId="000003C5">
      <w:pPr>
        <w:keepLines w:val="1"/>
        <w:numPr>
          <w:ilvl w:val="0"/>
          <w:numId w:val="6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request must be submitted in writing.</w:t>
      </w:r>
    </w:p>
    <w:p w:rsidR="00000000" w:rsidDel="00000000" w:rsidP="00000000" w:rsidRDefault="00000000" w:rsidRPr="00000000" w14:paraId="000003C6">
      <w:pPr>
        <w:keepLines w:val="1"/>
        <w:numPr>
          <w:ilvl w:val="0"/>
          <w:numId w:val="6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request must detail the basis for the appeal and evidence to support the claims.</w:t>
      </w:r>
    </w:p>
    <w:p w:rsidR="00000000" w:rsidDel="00000000" w:rsidP="00000000" w:rsidRDefault="00000000" w:rsidRPr="00000000" w14:paraId="000003C7">
      <w:pPr>
        <w:keepLines w:val="1"/>
        <w:numPr>
          <w:ilvl w:val="0"/>
          <w:numId w:val="62"/>
        </w:numPr>
        <w:tabs>
          <w:tab w:val="left" w:leader="none" w:pos="940"/>
        </w:tabs>
        <w:spacing w:after="2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appeal must be based on substantive and/or procedural due process grounds.</w:t>
      </w:r>
    </w:p>
    <w:p w:rsidR="00000000" w:rsidDel="00000000" w:rsidP="00000000" w:rsidRDefault="00000000" w:rsidRPr="00000000" w14:paraId="000003C8">
      <w:pPr>
        <w:keepLines w:val="1"/>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Appeals cannot be made on any other basis.</w:t>
      </w:r>
    </w:p>
    <w:p w:rsidR="00000000" w:rsidDel="00000000" w:rsidP="00000000" w:rsidRDefault="00000000" w:rsidRPr="00000000" w14:paraId="000003C9">
      <w:pPr>
        <w:keepLines w:val="1"/>
        <w:numPr>
          <w:ilvl w:val="2"/>
          <w:numId w:val="8"/>
        </w:numPr>
        <w:tabs>
          <w:tab w:val="left" w:leader="none" w:pos="940"/>
        </w:tabs>
        <w:spacing w:after="5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Violations occurring prior to the review process are not a basis for an appeal.</w:t>
      </w:r>
    </w:p>
    <w:p w:rsidR="00000000" w:rsidDel="00000000" w:rsidP="00000000" w:rsidRDefault="00000000" w:rsidRPr="00000000" w14:paraId="000003CA">
      <w:pPr>
        <w:numPr>
          <w:ilvl w:val="1"/>
          <w:numId w:val="8"/>
        </w:numPr>
        <w:tabs>
          <w:tab w:val="left" w:leader="none" w:pos="940"/>
        </w:tabs>
        <w:spacing w:after="50" w:line="240" w:lineRule="auto"/>
        <w:ind w:left="720" w:hanging="435"/>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request to appeal is granted:</w:t>
      </w:r>
    </w:p>
    <w:p w:rsidR="00000000" w:rsidDel="00000000" w:rsidP="00000000" w:rsidRDefault="00000000" w:rsidRPr="00000000" w14:paraId="000003CB">
      <w:pPr>
        <w:numPr>
          <w:ilvl w:val="0"/>
          <w:numId w:val="7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will have an additional 60 days within which to submit materials related to the case to the Associate Provost for Faculty Affairs.</w:t>
      </w:r>
    </w:p>
    <w:p w:rsidR="00000000" w:rsidDel="00000000" w:rsidP="00000000" w:rsidRDefault="00000000" w:rsidRPr="00000000" w14:paraId="000003CC">
      <w:pPr>
        <w:numPr>
          <w:ilvl w:val="0"/>
          <w:numId w:val="7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appeal will be reviewed by a campus-level AEP Appeals Committee established by the UMD OFA.</w:t>
      </w:r>
    </w:p>
    <w:p w:rsidR="00000000" w:rsidDel="00000000" w:rsidP="00000000" w:rsidRDefault="00000000" w:rsidRPr="00000000" w14:paraId="000003CD">
      <w:pPr>
        <w:numPr>
          <w:ilvl w:val="0"/>
          <w:numId w:val="8"/>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 is responsible for communicating the final decision on promotion (or appointment) to the candidate, in writing.</w:t>
      </w:r>
    </w:p>
    <w:p w:rsidR="00000000" w:rsidDel="00000000" w:rsidP="00000000" w:rsidRDefault="00000000" w:rsidRPr="00000000" w14:paraId="000003CE">
      <w:pPr>
        <w:numPr>
          <w:ilvl w:val="0"/>
          <w:numId w:val="8"/>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Promotions, once approved, may not be rescinded.</w:t>
      </w:r>
    </w:p>
    <w:p w:rsidR="00000000" w:rsidDel="00000000" w:rsidP="00000000" w:rsidRDefault="00000000" w:rsidRPr="00000000" w14:paraId="000003CF">
      <w:pPr>
        <w:numPr>
          <w:ilvl w:val="0"/>
          <w:numId w:val="8"/>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Promotions will typically be effective on July 1 following the completion of the AEP review cycle.</w:t>
      </w:r>
    </w:p>
    <w:p w:rsidR="00000000" w:rsidDel="00000000" w:rsidP="00000000" w:rsidRDefault="00000000" w:rsidRPr="00000000" w14:paraId="000003D0">
      <w:pPr>
        <w:numPr>
          <w:ilvl w:val="0"/>
          <w:numId w:val="8"/>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Upon promotion, the PTK faculty member’s base 100% FTE salary rate is expected to increase, subject to State budget constraints and directives from USM.</w:t>
      </w:r>
    </w:p>
    <w:p w:rsidR="00000000" w:rsidDel="00000000" w:rsidP="00000000" w:rsidRDefault="00000000" w:rsidRPr="00000000" w14:paraId="000003D1">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 an annual basis, the School will set minimum increases in salaries for promotion to different PTK faculty ranks.</w:t>
      </w:r>
    </w:p>
    <w:p w:rsidR="00000000" w:rsidDel="00000000" w:rsidP="00000000" w:rsidRDefault="00000000" w:rsidRPr="00000000" w14:paraId="000003D2">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Every effort will be made to have salary increases for promotions of PTK faculty comparable to salary increases for TTK promotions.</w:t>
      </w:r>
    </w:p>
    <w:p w:rsidR="00000000" w:rsidDel="00000000" w:rsidP="00000000" w:rsidRDefault="00000000" w:rsidRPr="00000000" w14:paraId="000003D3">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Every effort will be made to achieve salaries for PTK faculty that are professionally appropriate and competitive, to the extent allowed by available fiscal resources. </w:t>
      </w:r>
    </w:p>
    <w:p w:rsidR="00000000" w:rsidDel="00000000" w:rsidP="00000000" w:rsidRDefault="00000000" w:rsidRPr="00000000" w14:paraId="000003D4">
      <w:pPr>
        <w:numPr>
          <w:ilvl w:val="0"/>
          <w:numId w:val="8"/>
        </w:numPr>
        <w:tabs>
          <w:tab w:val="left" w:leader="none" w:pos="940"/>
        </w:tabs>
        <w:spacing w:after="5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negative decision regarding promotion does not preclude the following:</w:t>
      </w:r>
    </w:p>
    <w:p w:rsidR="00000000" w:rsidDel="00000000" w:rsidP="00000000" w:rsidRDefault="00000000" w:rsidRPr="00000000" w14:paraId="000003D5">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Continuing an existing appointment for the remainder of the effective term.</w:t>
      </w:r>
    </w:p>
    <w:p w:rsidR="00000000" w:rsidDel="00000000" w:rsidP="00000000" w:rsidRDefault="00000000" w:rsidRPr="00000000" w14:paraId="000003D6">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possibility of a renewal of the existing PTK appointment.</w:t>
      </w:r>
    </w:p>
    <w:p w:rsidR="00000000" w:rsidDel="00000000" w:rsidP="00000000" w:rsidRDefault="00000000" w:rsidRPr="00000000" w14:paraId="000003D7">
      <w:pPr>
        <w:numPr>
          <w:ilvl w:val="1"/>
          <w:numId w:val="8"/>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Reinitiating a request for promotion in a subsequent AEP review cycle.</w:t>
      </w:r>
    </w:p>
    <w:p w:rsidR="00000000" w:rsidDel="00000000" w:rsidP="00000000" w:rsidRDefault="00000000" w:rsidRPr="00000000" w14:paraId="000003D8">
      <w:pPr>
        <w:spacing w:after="110" w:before="22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SECTION VII. APPOINTMENT OF EMERITA/EMERITUS PROFESSIONAL TRACK FACULTY</w:t>
      </w:r>
    </w:p>
    <w:p w:rsidR="00000000" w:rsidDel="00000000" w:rsidP="00000000" w:rsidRDefault="00000000" w:rsidRPr="00000000" w14:paraId="000003D9">
      <w:pPr>
        <w:numPr>
          <w:ilvl w:val="0"/>
          <w:numId w:val="63"/>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process for consideration of a PTK faculty member (subject to meeting eligibility requirements as specified in Table II-9) to receive Emerita/Emeritus status involves the following steps:</w:t>
      </w:r>
    </w:p>
    <w:p w:rsidR="00000000" w:rsidDel="00000000" w:rsidP="00000000" w:rsidRDefault="00000000" w:rsidRPr="00000000" w14:paraId="000003DA">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submits a formal letter of resignation and retirement to the Dean of SPP (copying the SPP Associate Dean for Research &amp; Faculty Affairs).</w:t>
      </w:r>
    </w:p>
    <w:p w:rsidR="00000000" w:rsidDel="00000000" w:rsidP="00000000" w:rsidRDefault="00000000" w:rsidRPr="00000000" w14:paraId="000003DB">
      <w:pPr>
        <w:numPr>
          <w:ilvl w:val="0"/>
          <w:numId w:val="4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letter of resignation should ordinarily be submitted during the last academic semester prior to the intended date of retirement.</w:t>
      </w:r>
    </w:p>
    <w:p w:rsidR="00000000" w:rsidDel="00000000" w:rsidP="00000000" w:rsidRDefault="00000000" w:rsidRPr="00000000" w14:paraId="000003DC">
      <w:pPr>
        <w:numPr>
          <w:ilvl w:val="0"/>
          <w:numId w:val="4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letter should state the intended date of retirement.</w:t>
      </w:r>
    </w:p>
    <w:p w:rsidR="00000000" w:rsidDel="00000000" w:rsidP="00000000" w:rsidRDefault="00000000" w:rsidRPr="00000000" w14:paraId="000003DD">
      <w:pPr>
        <w:numPr>
          <w:ilvl w:val="0"/>
          <w:numId w:val="49"/>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letter may result in documentation of an approved retirement agreement between the faculty member and SPP.</w:t>
      </w:r>
    </w:p>
    <w:p w:rsidR="00000000" w:rsidDel="00000000" w:rsidP="00000000" w:rsidRDefault="00000000" w:rsidRPr="00000000" w14:paraId="000003DE">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meets with the University Benefits Office regarding plans for retirement.</w:t>
      </w:r>
    </w:p>
    <w:p w:rsidR="00000000" w:rsidDel="00000000" w:rsidP="00000000" w:rsidRDefault="00000000" w:rsidRPr="00000000" w14:paraId="000003DF">
      <w:pPr>
        <w:numPr>
          <w:ilvl w:val="0"/>
          <w:numId w:val="44"/>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University Benefits Office prepares and provides to the candidate a memo confirming that the faculty member met with them about plans for retirement.</w:t>
      </w:r>
    </w:p>
    <w:p w:rsidR="00000000" w:rsidDel="00000000" w:rsidP="00000000" w:rsidRDefault="00000000" w:rsidRPr="00000000" w14:paraId="000003E0">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submits to the SPP Associate Dean for Research &amp; Faculty Affairs a package to request Emerita/Emeritus status, consisting of the following items:</w:t>
      </w:r>
    </w:p>
    <w:p w:rsidR="00000000" w:rsidDel="00000000" w:rsidP="00000000" w:rsidRDefault="00000000" w:rsidRPr="00000000" w14:paraId="000003E1">
      <w:pPr>
        <w:numPr>
          <w:ilvl w:val="0"/>
          <w:numId w:val="2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Cover letter that formally communicates the request.</w:t>
      </w:r>
    </w:p>
    <w:p w:rsidR="00000000" w:rsidDel="00000000" w:rsidP="00000000" w:rsidRDefault="00000000" w:rsidRPr="00000000" w14:paraId="000003E2">
      <w:pPr>
        <w:numPr>
          <w:ilvl w:val="0"/>
          <w:numId w:val="2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Letter of resignation and retirement.</w:t>
      </w:r>
    </w:p>
    <w:p w:rsidR="00000000" w:rsidDel="00000000" w:rsidP="00000000" w:rsidRDefault="00000000" w:rsidRPr="00000000" w14:paraId="000003E3">
      <w:pPr>
        <w:numPr>
          <w:ilvl w:val="0"/>
          <w:numId w:val="2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Memo from the Benefits Office.</w:t>
      </w:r>
    </w:p>
    <w:p w:rsidR="00000000" w:rsidDel="00000000" w:rsidP="00000000" w:rsidRDefault="00000000" w:rsidRPr="00000000" w14:paraId="000003E4">
      <w:pPr>
        <w:numPr>
          <w:ilvl w:val="0"/>
          <w:numId w:val="2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Personal statement (maximum of 5 pages) with candidate’s overview of significant accomplishments in the domains of Research &amp; Scholarship, Teaching, and/or Service, Administration &amp; Leadership.</w:t>
      </w:r>
    </w:p>
    <w:p w:rsidR="00000000" w:rsidDel="00000000" w:rsidP="00000000" w:rsidRDefault="00000000" w:rsidRPr="00000000" w14:paraId="000003E5">
      <w:pPr>
        <w:numPr>
          <w:ilvl w:val="0"/>
          <w:numId w:val="21"/>
        </w:numPr>
        <w:tabs>
          <w:tab w:val="left" w:leader="none" w:pos="940"/>
        </w:tabs>
        <w:spacing w:after="20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CV (signed and dated by candidate).</w:t>
      </w:r>
    </w:p>
    <w:p w:rsidR="00000000" w:rsidDel="00000000" w:rsidP="00000000" w:rsidRDefault="00000000" w:rsidRPr="00000000" w14:paraId="000003E6">
      <w:pPr>
        <w:widowControl w:val="0"/>
        <w:spacing w:after="120" w:line="240" w:lineRule="auto"/>
        <w:ind w:left="720" w:firstLine="0"/>
        <w:rPr>
          <w:rFonts w:ascii="Proxima Nova" w:cs="Proxima Nova" w:eastAsia="Proxima Nova" w:hAnsi="Proxima Nova"/>
          <w:sz w:val="14"/>
          <w:szCs w:val="14"/>
        </w:rPr>
      </w:pPr>
      <w:r w:rsidDel="00000000" w:rsidR="00000000" w:rsidRPr="00000000">
        <w:rPr>
          <w:rFonts w:ascii="Proxima Nova" w:cs="Proxima Nova" w:eastAsia="Proxima Nova" w:hAnsi="Proxima Nova"/>
          <w:rtl w:val="0"/>
        </w:rPr>
        <w:t xml:space="preserve">These submitted items comprise the candidate’s initial dossier.</w:t>
      </w:r>
      <w:r w:rsidDel="00000000" w:rsidR="00000000" w:rsidRPr="00000000">
        <w:rPr>
          <w:rtl w:val="0"/>
        </w:rPr>
      </w:r>
    </w:p>
    <w:p w:rsidR="00000000" w:rsidDel="00000000" w:rsidP="00000000" w:rsidRDefault="00000000" w:rsidRPr="00000000" w14:paraId="000003E7">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Associate Dean for Research &amp; Faculty Affairs (with assistance from administrative leadership of SPP) compiles the following items:</w:t>
      </w:r>
    </w:p>
    <w:p w:rsidR="00000000" w:rsidDel="00000000" w:rsidP="00000000" w:rsidRDefault="00000000" w:rsidRPr="00000000" w14:paraId="000003E8">
      <w:pPr>
        <w:numPr>
          <w:ilvl w:val="0"/>
          <w:numId w:val="46"/>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Documentation to substantiate that the candidate has accumulated the equivalent of 10+ years of full-time service as faculty at UMD.</w:t>
      </w:r>
    </w:p>
    <w:p w:rsidR="00000000" w:rsidDel="00000000" w:rsidP="00000000" w:rsidRDefault="00000000" w:rsidRPr="00000000" w14:paraId="000003E9">
      <w:pPr>
        <w:keepLines w:val="1"/>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Any periods of service at less than full-time status should be addressed, with explanation of conversion of service to an equivalent of full-time status.</w:t>
      </w:r>
    </w:p>
    <w:p w:rsidR="00000000" w:rsidDel="00000000" w:rsidP="00000000" w:rsidRDefault="00000000" w:rsidRPr="00000000" w14:paraId="000003EA">
      <w:pPr>
        <w:keepLines w:val="1"/>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example, two years at a 50% level of effort equates to one year of full-time status.</w:t>
      </w:r>
    </w:p>
    <w:p w:rsidR="00000000" w:rsidDel="00000000" w:rsidP="00000000" w:rsidRDefault="00000000" w:rsidRPr="00000000" w14:paraId="000003EB">
      <w:pPr>
        <w:numPr>
          <w:ilvl w:val="0"/>
          <w:numId w:val="46"/>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Documentation (excerpted from employment contracts or other official material) of candidate’s roles, duties, and responsibilities covering the period as faculty at UMD.</w:t>
      </w:r>
    </w:p>
    <w:p w:rsidR="00000000" w:rsidDel="00000000" w:rsidP="00000000" w:rsidRDefault="00000000" w:rsidRPr="00000000" w14:paraId="000003EC">
      <w:pPr>
        <w:numPr>
          <w:ilvl w:val="0"/>
          <w:numId w:val="46"/>
        </w:numPr>
        <w:tabs>
          <w:tab w:val="left" w:leader="none" w:pos="940"/>
        </w:tabs>
        <w:spacing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Approved retirement agreement (if applicable).</w:t>
      </w:r>
    </w:p>
    <w:p w:rsidR="00000000" w:rsidDel="00000000" w:rsidP="00000000" w:rsidRDefault="00000000" w:rsidRPr="00000000" w14:paraId="000003ED">
      <w:pPr>
        <w:widowControl w:val="0"/>
        <w:spacing w:after="120" w:before="200" w:line="24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compiled items are added to the candidate’s dossier.</w:t>
      </w:r>
    </w:p>
    <w:p w:rsidR="00000000" w:rsidDel="00000000" w:rsidP="00000000" w:rsidRDefault="00000000" w:rsidRPr="00000000" w14:paraId="000003EE">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candidate’s primary appointment has been in a Center/Institute within SPP, the SPP Associate Dean for Research &amp; Faculty Affairs shares the dossier materials with the relevant Director of the Center/Institute.</w:t>
      </w:r>
    </w:p>
    <w:p w:rsidR="00000000" w:rsidDel="00000000" w:rsidP="00000000" w:rsidRDefault="00000000" w:rsidRPr="00000000" w14:paraId="000003EF">
      <w:pPr>
        <w:numPr>
          <w:ilvl w:val="0"/>
          <w:numId w:val="3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Center/Institute Director reviews the dossier and prepares a Secondary Unit Head’s Letter assessing the candidate’s service and accomplishments as a basis of conferring Emerita/Emeritus status.</w:t>
      </w:r>
    </w:p>
    <w:p w:rsidR="00000000" w:rsidDel="00000000" w:rsidP="00000000" w:rsidRDefault="00000000" w:rsidRPr="00000000" w14:paraId="000003F0">
      <w:pPr>
        <w:numPr>
          <w:ilvl w:val="0"/>
          <w:numId w:val="3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As part of the letter, the Center/Institute Director should include an explicit recommendation about whether or not to confer Emerita/Emeritus status.</w:t>
      </w:r>
    </w:p>
    <w:p w:rsidR="00000000" w:rsidDel="00000000" w:rsidP="00000000" w:rsidRDefault="00000000" w:rsidRPr="00000000" w14:paraId="000003F1">
      <w:pPr>
        <w:numPr>
          <w:ilvl w:val="0"/>
          <w:numId w:val="37"/>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Secondary Unit Head’s Letter is added to the candidate’s dossier.</w:t>
      </w:r>
    </w:p>
    <w:p w:rsidR="00000000" w:rsidDel="00000000" w:rsidP="00000000" w:rsidRDefault="00000000" w:rsidRPr="00000000" w14:paraId="000003F2">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candidate has another appointment in a unit outside of SPP, the SPP Associate Dean for Research &amp; Faculty Affairs shares the dossier materials with the relevant unit head (e.g., School/College Dean, Department Chair).</w:t>
      </w:r>
    </w:p>
    <w:p w:rsidR="00000000" w:rsidDel="00000000" w:rsidP="00000000" w:rsidRDefault="00000000" w:rsidRPr="00000000" w14:paraId="000003F3">
      <w:pPr>
        <w:numPr>
          <w:ilvl w:val="0"/>
          <w:numId w:val="2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unit head reviews the dossier and prepares a Secondary Unit Head’s Letter assessing the candidate’s service and accomplishments as a basis of conferring Emerita/Emeritus status.</w:t>
      </w:r>
    </w:p>
    <w:p w:rsidR="00000000" w:rsidDel="00000000" w:rsidP="00000000" w:rsidRDefault="00000000" w:rsidRPr="00000000" w14:paraId="000003F4">
      <w:pPr>
        <w:numPr>
          <w:ilvl w:val="0"/>
          <w:numId w:val="2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As part of the letter, the unit head must include an explicit recommendation about whether or not to confer Emerita/Emeritus status.</w:t>
      </w:r>
    </w:p>
    <w:p w:rsidR="00000000" w:rsidDel="00000000" w:rsidP="00000000" w:rsidRDefault="00000000" w:rsidRPr="00000000" w14:paraId="000003F5">
      <w:pPr>
        <w:numPr>
          <w:ilvl w:val="0"/>
          <w:numId w:val="23"/>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Secondary Unit Head’s Letter is added to the candidate’s dossier.</w:t>
      </w:r>
    </w:p>
    <w:p w:rsidR="00000000" w:rsidDel="00000000" w:rsidP="00000000" w:rsidRDefault="00000000" w:rsidRPr="00000000" w14:paraId="000003F6">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Associate Dean for Research &amp; Faculty Affairs shares the full dossier materials with the SPP AEP Committee.</w:t>
      </w:r>
    </w:p>
    <w:p w:rsidR="00000000" w:rsidDel="00000000" w:rsidP="00000000" w:rsidRDefault="00000000" w:rsidRPr="00000000" w14:paraId="000003F7">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AEP Committee reviews the dossier and prepares a Committee Report assessing the candidate’s service and accomplishments as a basis of conferring Emerita/Emeritus status.</w:t>
      </w:r>
    </w:p>
    <w:p w:rsidR="00000000" w:rsidDel="00000000" w:rsidP="00000000" w:rsidRDefault="00000000" w:rsidRPr="00000000" w14:paraId="000003F8">
      <w:pPr>
        <w:numPr>
          <w:ilvl w:val="0"/>
          <w:numId w:val="38"/>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report must include an explicit recommendation about whether or not to confer Emerita/Emeritus status.</w:t>
      </w:r>
    </w:p>
    <w:p w:rsidR="00000000" w:rsidDel="00000000" w:rsidP="00000000" w:rsidRDefault="00000000" w:rsidRPr="00000000" w14:paraId="000003F9">
      <w:pPr>
        <w:keepLines w:val="1"/>
        <w:numPr>
          <w:ilvl w:val="2"/>
          <w:numId w:val="8"/>
        </w:numPr>
        <w:tabs>
          <w:tab w:val="left" w:leader="none" w:pos="940"/>
        </w:tabs>
        <w:spacing w:after="20" w:line="240" w:lineRule="auto"/>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Such a recommendation to confer Emerita/Emeritus status requires a positive vote of a majority of the members of the SPP AEP Committee.</w:t>
      </w:r>
    </w:p>
    <w:p w:rsidR="00000000" w:rsidDel="00000000" w:rsidP="00000000" w:rsidRDefault="00000000" w:rsidRPr="00000000" w14:paraId="000003FA">
      <w:pPr>
        <w:numPr>
          <w:ilvl w:val="0"/>
          <w:numId w:val="38"/>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Committee report is added to the candidate’s dossier.</w:t>
      </w:r>
    </w:p>
    <w:p w:rsidR="00000000" w:rsidDel="00000000" w:rsidP="00000000" w:rsidRDefault="00000000" w:rsidRPr="00000000" w14:paraId="000003FB">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SPP Associate Dean for Research &amp; Faculty Affairs shares the dossier materials with the Dean of SPP.</w:t>
      </w:r>
    </w:p>
    <w:p w:rsidR="00000000" w:rsidDel="00000000" w:rsidP="00000000" w:rsidRDefault="00000000" w:rsidRPr="00000000" w14:paraId="000003FC">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The Dean of SPP reviews the dossier and prepares a Dean’s Letter assessing the candidate’s service and accomplishments as a basis of conferring Emerita/Emeritus status.</w:t>
      </w:r>
    </w:p>
    <w:p w:rsidR="00000000" w:rsidDel="00000000" w:rsidP="00000000" w:rsidRDefault="00000000" w:rsidRPr="00000000" w14:paraId="000003FD">
      <w:pPr>
        <w:numPr>
          <w:ilvl w:val="0"/>
          <w:numId w:val="7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letter must include an explicit recommendation about whether or not to confer Emerita/Emeritus status.</w:t>
      </w:r>
    </w:p>
    <w:p w:rsidR="00000000" w:rsidDel="00000000" w:rsidP="00000000" w:rsidRDefault="00000000" w:rsidRPr="00000000" w14:paraId="000003FE">
      <w:pPr>
        <w:numPr>
          <w:ilvl w:val="0"/>
          <w:numId w:val="70"/>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Dean’s Letter is added to the candidate’s dossier.</w:t>
      </w:r>
    </w:p>
    <w:p w:rsidR="00000000" w:rsidDel="00000000" w:rsidP="00000000" w:rsidRDefault="00000000" w:rsidRPr="00000000" w14:paraId="000003FF">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The SPP Associate Dean for Research &amp; Faculty Affairs prepares the transmittal form with corresponding dossier materials and submits electronically to the Provost’s Office for purposes of the further stage of review.</w:t>
      </w:r>
    </w:p>
    <w:p w:rsidR="00000000" w:rsidDel="00000000" w:rsidP="00000000" w:rsidRDefault="00000000" w:rsidRPr="00000000" w14:paraId="00000400">
      <w:pPr>
        <w:numPr>
          <w:ilvl w:val="1"/>
          <w:numId w:val="6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 The Dean is responsible for making the final decision about the requested appointment to Emerita/Emeritus status and communicating it to the candidate, in writing.</w:t>
      </w:r>
    </w:p>
    <w:p w:rsidR="00000000" w:rsidDel="00000000" w:rsidP="00000000" w:rsidRDefault="00000000" w:rsidRPr="00000000" w14:paraId="00000401">
      <w:pPr>
        <w:spacing w:after="110" w:before="22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SECTION VIII. COMPOSITION AND RESPONSIBILITIES OF AEP COMMITTEE</w:t>
      </w:r>
    </w:p>
    <w:p w:rsidR="00000000" w:rsidDel="00000000" w:rsidP="00000000" w:rsidRDefault="00000000" w:rsidRPr="00000000" w14:paraId="00000402">
      <w:pPr>
        <w:numPr>
          <w:ilvl w:val="0"/>
          <w:numId w:val="16"/>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will maintain an AEP Committee, consisting of three faculty members.</w:t>
      </w:r>
    </w:p>
    <w:p w:rsidR="00000000" w:rsidDel="00000000" w:rsidP="00000000" w:rsidRDefault="00000000" w:rsidRPr="00000000" w14:paraId="00000403">
      <w:pPr>
        <w:numPr>
          <w:ilvl w:val="1"/>
          <w:numId w:val="1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At least two PTK faculty members, with the option of one TTK faculty member.</w:t>
      </w:r>
    </w:p>
    <w:p w:rsidR="00000000" w:rsidDel="00000000" w:rsidP="00000000" w:rsidRDefault="00000000" w:rsidRPr="00000000" w14:paraId="00000404">
      <w:pPr>
        <w:numPr>
          <w:ilvl w:val="1"/>
          <w:numId w:val="1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One member may be appointed by the Dean to serve as Chair of the Committee.</w:t>
      </w:r>
    </w:p>
    <w:p w:rsidR="00000000" w:rsidDel="00000000" w:rsidP="00000000" w:rsidRDefault="00000000" w:rsidRPr="00000000" w14:paraId="00000405">
      <w:pPr>
        <w:numPr>
          <w:ilvl w:val="1"/>
          <w:numId w:val="1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member of the committee shall be a full voting member.</w:t>
      </w:r>
    </w:p>
    <w:p w:rsidR="00000000" w:rsidDel="00000000" w:rsidP="00000000" w:rsidRDefault="00000000" w:rsidRPr="00000000" w14:paraId="00000406">
      <w:pPr>
        <w:numPr>
          <w:ilvl w:val="1"/>
          <w:numId w:val="1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member of the AEP Committee shall serve a three-year term.</w:t>
      </w:r>
    </w:p>
    <w:p w:rsidR="00000000" w:rsidDel="00000000" w:rsidP="00000000" w:rsidRDefault="00000000" w:rsidRPr="00000000" w14:paraId="00000407">
      <w:pPr>
        <w:numPr>
          <w:ilvl w:val="0"/>
          <w:numId w:val="16"/>
        </w:numPr>
        <w:tabs>
          <w:tab w:val="left" w:leader="none" w:pos="940"/>
        </w:tabs>
        <w:spacing w:after="11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order to be eligible to serve on this committee,      </w:t>
      </w:r>
    </w:p>
    <w:p w:rsidR="00000000" w:rsidDel="00000000" w:rsidP="00000000" w:rsidRDefault="00000000" w:rsidRPr="00000000" w14:paraId="00000408">
      <w:pPr>
        <w:numPr>
          <w:ilvl w:val="1"/>
          <w:numId w:val="16"/>
        </w:numPr>
        <w:tabs>
          <w:tab w:val="left" w:leader="none" w:pos="940"/>
        </w:tabs>
        <w:spacing w:after="110" w:before="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faculty member’s position must be at the 3rd rank (“full”) in a PTK or TTK title series.</w:t>
      </w:r>
    </w:p>
    <w:p w:rsidR="00000000" w:rsidDel="00000000" w:rsidP="00000000" w:rsidRDefault="00000000" w:rsidRPr="00000000" w14:paraId="00000409">
      <w:pPr>
        <w:numPr>
          <w:ilvl w:val="1"/>
          <w:numId w:val="16"/>
        </w:numPr>
        <w:tabs>
          <w:tab w:val="left" w:leader="none" w:pos="940"/>
        </w:tabs>
        <w:spacing w:after="110" w:before="11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faculty member must hold at least a 50% appointment in the School.</w:t>
      </w:r>
    </w:p>
    <w:p w:rsidR="00000000" w:rsidDel="00000000" w:rsidP="00000000" w:rsidRDefault="00000000" w:rsidRPr="00000000" w14:paraId="0000040A">
      <w:pPr>
        <w:numPr>
          <w:ilvl w:val="0"/>
          <w:numId w:val="16"/>
        </w:numPr>
        <w:tabs>
          <w:tab w:val="left" w:leader="none" w:pos="940"/>
        </w:tabs>
        <w:spacing w:after="5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members of the AEP Committee are elected by the Faculty Committee.</w:t>
      </w:r>
    </w:p>
    <w:p w:rsidR="00000000" w:rsidDel="00000000" w:rsidP="00000000" w:rsidRDefault="00000000" w:rsidRPr="00000000" w14:paraId="0000040B">
      <w:pPr>
        <w:numPr>
          <w:ilvl w:val="1"/>
          <w:numId w:val="1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order to be eligible to vote to select a member of this committee, a faculty member must hold at least a 50% appointment in the School.</w:t>
      </w:r>
    </w:p>
    <w:p w:rsidR="00000000" w:rsidDel="00000000" w:rsidP="00000000" w:rsidRDefault="00000000" w:rsidRPr="00000000" w14:paraId="0000040C">
      <w:pPr>
        <w:numPr>
          <w:ilvl w:val="0"/>
          <w:numId w:val="16"/>
        </w:numPr>
        <w:tabs>
          <w:tab w:val="left" w:leader="none" w:pos="940"/>
        </w:tabs>
        <w:spacing w:after="110" w:before="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case of a vacancy, the replacement shall be selected by the same process indicated above.</w:t>
      </w:r>
    </w:p>
    <w:p w:rsidR="00000000" w:rsidDel="00000000" w:rsidP="00000000" w:rsidRDefault="00000000" w:rsidRPr="00000000" w14:paraId="0000040D">
      <w:pPr>
        <w:numPr>
          <w:ilvl w:val="0"/>
          <w:numId w:val="16"/>
        </w:numPr>
        <w:tabs>
          <w:tab w:val="left" w:leader="none" w:pos="940"/>
        </w:tabs>
        <w:spacing w:after="11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PTK faculty members serving on the committee will have that service recognized by the School, counting towards service commitment.</w:t>
      </w:r>
    </w:p>
    <w:p w:rsidR="00000000" w:rsidDel="00000000" w:rsidP="00000000" w:rsidRDefault="00000000" w:rsidRPr="00000000" w14:paraId="0000040E">
      <w:pPr>
        <w:keepNext w:val="1"/>
        <w:numPr>
          <w:ilvl w:val="0"/>
          <w:numId w:val="16"/>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AEP Committee is responsible for:</w:t>
      </w:r>
    </w:p>
    <w:p w:rsidR="00000000" w:rsidDel="00000000" w:rsidP="00000000" w:rsidRDefault="00000000" w:rsidRPr="00000000" w14:paraId="0000040F">
      <w:pPr>
        <w:keepNext w:val="1"/>
        <w:numPr>
          <w:ilvl w:val="1"/>
          <w:numId w:val="1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Offering expertise about applicable University and SPP AEP policies to the SPP community, including in relation to:</w:t>
      </w:r>
    </w:p>
    <w:p w:rsidR="00000000" w:rsidDel="00000000" w:rsidP="00000000" w:rsidRDefault="00000000" w:rsidRPr="00000000" w14:paraId="00000410">
      <w:pPr>
        <w:numPr>
          <w:ilvl w:val="0"/>
          <w:numId w:val="58"/>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Providing guidance to the School leadership, Centers/Institutes, programs, search committees, and hiring officials that contributes to recruitments of PTK faculty, for example with respect to the language about qualifications and responsibilities that is reflected within job advertisements; criteria and procedures for assessment of candidates’ applications; and determinations about the title series and ranks of appointments.</w:t>
      </w:r>
    </w:p>
    <w:p w:rsidR="00000000" w:rsidDel="00000000" w:rsidP="00000000" w:rsidRDefault="00000000" w:rsidRPr="00000000" w14:paraId="00000411">
      <w:pPr>
        <w:numPr>
          <w:ilvl w:val="0"/>
          <w:numId w:val="58"/>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Supporting the School, Centers/Institutes and programs with onboarding of new PTK faculty.</w:t>
      </w:r>
    </w:p>
    <w:p w:rsidR="00000000" w:rsidDel="00000000" w:rsidP="00000000" w:rsidRDefault="00000000" w:rsidRPr="00000000" w14:paraId="00000412">
      <w:pPr>
        <w:numPr>
          <w:ilvl w:val="0"/>
          <w:numId w:val="58"/>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Supporting mentoring, peer teaching evaluation, and other assessment of PTK faculty.</w:t>
      </w:r>
    </w:p>
    <w:p w:rsidR="00000000" w:rsidDel="00000000" w:rsidP="00000000" w:rsidRDefault="00000000" w:rsidRPr="00000000" w14:paraId="00000413">
      <w:pPr>
        <w:numPr>
          <w:ilvl w:val="0"/>
          <w:numId w:val="58"/>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Consulting with individual PTK faculty about professional development, career trajectories, and preparations to be reviewed for promotion.</w:t>
      </w:r>
    </w:p>
    <w:p w:rsidR="00000000" w:rsidDel="00000000" w:rsidP="00000000" w:rsidRDefault="00000000" w:rsidRPr="00000000" w14:paraId="00000414">
      <w:pPr>
        <w:numPr>
          <w:ilvl w:val="1"/>
          <w:numId w:val="16"/>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Liaising, through the Associate Dean of Research and Faculty Affairs, with the University’s Office of Faculty Affairs to:</w:t>
      </w:r>
    </w:p>
    <w:p w:rsidR="00000000" w:rsidDel="00000000" w:rsidP="00000000" w:rsidRDefault="00000000" w:rsidRPr="00000000" w14:paraId="00000415">
      <w:pPr>
        <w:numPr>
          <w:ilvl w:val="0"/>
          <w:numId w:val="2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Maintain an appropriate understanding about the latest University AEP Policy.</w:t>
      </w:r>
    </w:p>
    <w:p w:rsidR="00000000" w:rsidDel="00000000" w:rsidP="00000000" w:rsidRDefault="00000000" w:rsidRPr="00000000" w14:paraId="00000416">
      <w:pPr>
        <w:numPr>
          <w:ilvl w:val="0"/>
          <w:numId w:val="2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Help represent the interests of SPP in offering inputs about University AEP Policy.</w:t>
      </w:r>
    </w:p>
    <w:p w:rsidR="00000000" w:rsidDel="00000000" w:rsidP="00000000" w:rsidRDefault="00000000" w:rsidRPr="00000000" w14:paraId="00000417">
      <w:pPr>
        <w:numPr>
          <w:ilvl w:val="0"/>
          <w:numId w:val="2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Help ensure compliance of the SPP AEP Policy with the University AEP Policy.</w:t>
      </w:r>
    </w:p>
    <w:p w:rsidR="00000000" w:rsidDel="00000000" w:rsidP="00000000" w:rsidRDefault="00000000" w:rsidRPr="00000000" w14:paraId="00000418">
      <w:pPr>
        <w:numPr>
          <w:ilvl w:val="0"/>
          <w:numId w:val="2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Help address issues with respect to the implementation of the University AEP Policy and the correspondence between the SPP AEP Policy and the University AEP Policy.</w:t>
      </w:r>
    </w:p>
    <w:p w:rsidR="00000000" w:rsidDel="00000000" w:rsidP="00000000" w:rsidRDefault="00000000" w:rsidRPr="00000000" w14:paraId="00000419">
      <w:pPr>
        <w:numPr>
          <w:ilvl w:val="1"/>
          <w:numId w:val="80"/>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Overseeing and implementing review processes related to requests for:</w:t>
      </w:r>
    </w:p>
    <w:p w:rsidR="00000000" w:rsidDel="00000000" w:rsidP="00000000" w:rsidRDefault="00000000" w:rsidRPr="00000000" w14:paraId="0000041A">
      <w:pPr>
        <w:numPr>
          <w:ilvl w:val="0"/>
          <w:numId w:val="30"/>
        </w:numPr>
        <w:tabs>
          <w:tab w:val="left" w:leader="none" w:pos="940"/>
        </w:tabs>
        <w:spacing w:line="240" w:lineRule="auto"/>
        <w:ind w:left="1080" w:hanging="360"/>
        <w:rPr>
          <w:rFonts w:ascii="Calibri" w:cs="Calibri" w:eastAsia="Calibri" w:hAnsi="Calibri"/>
        </w:rPr>
      </w:pPr>
      <w:r w:rsidDel="00000000" w:rsidR="00000000" w:rsidRPr="00000000">
        <w:rPr>
          <w:rFonts w:ascii="Proxima Nova" w:cs="Proxima Nova" w:eastAsia="Proxima Nova" w:hAnsi="Proxima Nova"/>
          <w:rtl w:val="0"/>
        </w:rPr>
        <w:t xml:space="preserve">New appointments of PTK faculty (see </w:t>
      </w:r>
      <w:r w:rsidDel="00000000" w:rsidR="00000000" w:rsidRPr="00000000">
        <w:rPr>
          <w:rFonts w:ascii="Proxima Nova" w:cs="Proxima Nova" w:eastAsia="Proxima Nova" w:hAnsi="Proxima Nova"/>
          <w:b w:val="1"/>
          <w:bCs w:val="1"/>
          <w:rtl w:val="0"/>
        </w:rPr>
        <w:t xml:space="preserve">Section III</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41B">
      <w:pPr>
        <w:numPr>
          <w:ilvl w:val="0"/>
          <w:numId w:val="30"/>
        </w:numPr>
        <w:tabs>
          <w:tab w:val="left" w:leader="none" w:pos="940"/>
        </w:tabs>
        <w:spacing w:line="240" w:lineRule="auto"/>
        <w:ind w:left="1080" w:hanging="360"/>
        <w:rPr>
          <w:rFonts w:ascii="Calibri" w:cs="Calibri" w:eastAsia="Calibri" w:hAnsi="Calibri"/>
        </w:rPr>
      </w:pPr>
      <w:r w:rsidDel="00000000" w:rsidR="00000000" w:rsidRPr="00000000">
        <w:rPr>
          <w:rFonts w:ascii="Proxima Nova" w:cs="Proxima Nova" w:eastAsia="Proxima Nova" w:hAnsi="Proxima Nova"/>
          <w:rtl w:val="0"/>
        </w:rPr>
        <w:t xml:space="preserve">Promotions of existing PTK faculty (see </w:t>
      </w:r>
      <w:r w:rsidDel="00000000" w:rsidR="00000000" w:rsidRPr="00000000">
        <w:rPr>
          <w:rFonts w:ascii="Proxima Nova" w:cs="Proxima Nova" w:eastAsia="Proxima Nova" w:hAnsi="Proxima Nova"/>
          <w:b w:val="1"/>
          <w:bCs w:val="1"/>
          <w:rtl w:val="0"/>
        </w:rPr>
        <w:t xml:space="preserve">Section VI</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41C">
      <w:pPr>
        <w:numPr>
          <w:ilvl w:val="0"/>
          <w:numId w:val="30"/>
        </w:numPr>
        <w:tabs>
          <w:tab w:val="left" w:leader="none" w:pos="940"/>
        </w:tabs>
        <w:spacing w:line="240" w:lineRule="auto"/>
        <w:ind w:left="1080" w:hanging="360"/>
        <w:rPr>
          <w:rFonts w:ascii="Calibri" w:cs="Calibri" w:eastAsia="Calibri" w:hAnsi="Calibri"/>
        </w:rPr>
      </w:pPr>
      <w:r w:rsidDel="00000000" w:rsidR="00000000" w:rsidRPr="00000000">
        <w:rPr>
          <w:rFonts w:ascii="Proxima Nova" w:cs="Proxima Nova" w:eastAsia="Proxima Nova" w:hAnsi="Proxima Nova"/>
          <w:rtl w:val="0"/>
        </w:rPr>
        <w:t xml:space="preserve">Emerita/Emeritus status of existing PTK faculty (see </w:t>
      </w:r>
      <w:r w:rsidDel="00000000" w:rsidR="00000000" w:rsidRPr="00000000">
        <w:rPr>
          <w:rFonts w:ascii="Proxima Nova" w:cs="Proxima Nova" w:eastAsia="Proxima Nova" w:hAnsi="Proxima Nova"/>
          <w:b w:val="1"/>
          <w:bCs w:val="1"/>
          <w:rtl w:val="0"/>
        </w:rPr>
        <w:t xml:space="preserve">Section VII</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41D">
      <w:pPr>
        <w:numPr>
          <w:ilvl w:val="0"/>
          <w:numId w:val="80"/>
        </w:numPr>
        <w:tabs>
          <w:tab w:val="left" w:leader="none" w:pos="940"/>
        </w:tabs>
        <w:spacing w:after="50" w:before="20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At the start of each annual cycle, the SPP AEP Committee will receive a formal charge from the University’s Office of Faculty Affairs and the SPP Chief Access and Success Officer (who is responsible for coordinating this step).</w:t>
      </w:r>
    </w:p>
    <w:p w:rsidR="00000000" w:rsidDel="00000000" w:rsidP="00000000" w:rsidRDefault="00000000" w:rsidRPr="00000000" w14:paraId="0000041E">
      <w:pPr>
        <w:spacing w:after="110" w:before="22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SECTION IX. COMPOSITION AND RESPONSIBILITIES OF ADVISORY SUB-COMMITTEES</w:t>
      </w:r>
    </w:p>
    <w:p w:rsidR="00000000" w:rsidDel="00000000" w:rsidP="00000000" w:rsidRDefault="00000000" w:rsidRPr="00000000" w14:paraId="0000041F">
      <w:pPr>
        <w:numPr>
          <w:ilvl w:val="0"/>
          <w:numId w:val="83"/>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Associate Dean of Research and Faculty Affairs, in consultation with the AEP Committee, will typically appoint an Advisory Sub-Committee for each case of a PTK faculty member requesting promotion or appointment to the 2</w:t>
      </w:r>
      <w:r w:rsidDel="00000000" w:rsidR="00000000" w:rsidRPr="00000000">
        <w:rPr>
          <w:rFonts w:ascii="Proxima Nova" w:cs="Proxima Nova" w:eastAsia="Proxima Nova" w:hAnsi="Proxima Nova"/>
          <w:vertAlign w:val="superscript"/>
          <w:rtl w:val="0"/>
        </w:rPr>
        <w:t xml:space="preserve">nd</w:t>
      </w:r>
      <w:r w:rsidDel="00000000" w:rsidR="00000000" w:rsidRPr="00000000">
        <w:rPr>
          <w:rFonts w:ascii="Proxima Nova" w:cs="Proxima Nova" w:eastAsia="Proxima Nova" w:hAnsi="Proxima Nova"/>
          <w:rtl w:val="0"/>
        </w:rPr>
        <w:t xml:space="preserve"> or 3</w:t>
      </w:r>
      <w:r w:rsidDel="00000000" w:rsidR="00000000" w:rsidRPr="00000000">
        <w:rPr>
          <w:rFonts w:ascii="Proxima Nova" w:cs="Proxima Nova" w:eastAsia="Proxima Nova" w:hAnsi="Proxima Nova"/>
          <w:vertAlign w:val="superscript"/>
          <w:rtl w:val="0"/>
        </w:rPr>
        <w:t xml:space="preserve">rd</w:t>
      </w:r>
      <w:r w:rsidDel="00000000" w:rsidR="00000000" w:rsidRPr="00000000">
        <w:rPr>
          <w:rFonts w:ascii="Proxima Nova" w:cs="Proxima Nova" w:eastAsia="Proxima Nova" w:hAnsi="Proxima Nova"/>
          <w:rtl w:val="0"/>
        </w:rPr>
        <w:t xml:space="preserve"> rank in a title series.</w:t>
      </w:r>
    </w:p>
    <w:p w:rsidR="00000000" w:rsidDel="00000000" w:rsidP="00000000" w:rsidRDefault="00000000" w:rsidRPr="00000000" w14:paraId="00000420">
      <w:pPr>
        <w:numPr>
          <w:ilvl w:val="1"/>
          <w:numId w:val="8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Advisory Sub-Committee should consist of three faculty members.</w:t>
      </w:r>
    </w:p>
    <w:p w:rsidR="00000000" w:rsidDel="00000000" w:rsidP="00000000" w:rsidRDefault="00000000" w:rsidRPr="00000000" w14:paraId="00000421">
      <w:pPr>
        <w:numPr>
          <w:ilvl w:val="0"/>
          <w:numId w:val="8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members of the Sub-Committee should have relevant expertise to review the record of the specific PTK faculty member requesting promotion or appointment.</w:t>
      </w:r>
    </w:p>
    <w:p w:rsidR="00000000" w:rsidDel="00000000" w:rsidP="00000000" w:rsidRDefault="00000000" w:rsidRPr="00000000" w14:paraId="00000422">
      <w:pPr>
        <w:numPr>
          <w:ilvl w:val="0"/>
          <w:numId w:val="8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At least two of the members of the Sub-Committee must be PTK faculty.</w:t>
      </w:r>
    </w:p>
    <w:p w:rsidR="00000000" w:rsidDel="00000000" w:rsidP="00000000" w:rsidRDefault="00000000" w:rsidRPr="00000000" w14:paraId="00000423">
      <w:pPr>
        <w:numPr>
          <w:ilvl w:val="0"/>
          <w:numId w:val="8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of the members should be at or above the rank (in the same PTK title series or the equivalent in another PTK title series or in the TTK series) being sought by the candidate.</w:t>
      </w:r>
    </w:p>
    <w:p w:rsidR="00000000" w:rsidDel="00000000" w:rsidP="00000000" w:rsidRDefault="00000000" w:rsidRPr="00000000" w14:paraId="00000424">
      <w:pPr>
        <w:numPr>
          <w:ilvl w:val="0"/>
          <w:numId w:val="8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One member of the Sub-Committee can also be a member of the AEP Committee.</w:t>
      </w:r>
    </w:p>
    <w:p w:rsidR="00000000" w:rsidDel="00000000" w:rsidP="00000000" w:rsidRDefault="00000000" w:rsidRPr="00000000" w14:paraId="00000425">
      <w:pPr>
        <w:numPr>
          <w:ilvl w:val="0"/>
          <w:numId w:val="8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One member of the Sub-Committee can be a relevant faculty member from another unit if the AEP Committee deems that circumstances warrant the arrangement in order to conduct an appropriate evaluation of the candidate.</w:t>
      </w:r>
    </w:p>
    <w:p w:rsidR="00000000" w:rsidDel="00000000" w:rsidP="00000000" w:rsidRDefault="00000000" w:rsidRPr="00000000" w14:paraId="00000426">
      <w:pPr>
        <w:numPr>
          <w:ilvl w:val="2"/>
          <w:numId w:val="80"/>
        </w:numPr>
        <w:tabs>
          <w:tab w:val="left" w:leader="none" w:pos="940"/>
        </w:tabs>
        <w:spacing w:after="50" w:line="240" w:lineRule="auto"/>
        <w:ind w:left="1485"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Examples include a candidate for promotion having another appointment in a unit outside of the School, or a candidate for appointment in the School being due to have another appointment in a unit outside of the School. In these and similar circumstances, adding a committee member from another unit within the University might provide relevant expertise, while also reducing the burden on SPP faculty.</w:t>
      </w:r>
    </w:p>
    <w:p w:rsidR="00000000" w:rsidDel="00000000" w:rsidP="00000000" w:rsidRDefault="00000000" w:rsidRPr="00000000" w14:paraId="00000427">
      <w:pPr>
        <w:numPr>
          <w:ilvl w:val="0"/>
          <w:numId w:val="85"/>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members have equal status in terms of a Sub-Committee’s outputs and recommendation.</w:t>
      </w:r>
    </w:p>
    <w:p w:rsidR="00000000" w:rsidDel="00000000" w:rsidP="00000000" w:rsidRDefault="00000000" w:rsidRPr="00000000" w14:paraId="00000428">
      <w:pPr>
        <w:numPr>
          <w:ilvl w:val="1"/>
          <w:numId w:val="15"/>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Associate Dean of Research and Faculty Affairs should designate one of the members of the Advisory Sub-Committee to serve as the Chair.</w:t>
      </w:r>
    </w:p>
    <w:p w:rsidR="00000000" w:rsidDel="00000000" w:rsidP="00000000" w:rsidRDefault="00000000" w:rsidRPr="00000000" w14:paraId="00000429">
      <w:pPr>
        <w:numPr>
          <w:ilvl w:val="0"/>
          <w:numId w:val="7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 the University AEP Policy) In the case of a PTK faculty member whose position and/or primary responsibilities are within a Center/Institute, the Director of the Center/Institute or their designee should typically serve as the Chair of the Advisory Sub-Committee (regardless of whether the Director or designee is a PTK or TTK faculty member).</w:t>
      </w:r>
    </w:p>
    <w:p w:rsidR="00000000" w:rsidDel="00000000" w:rsidP="00000000" w:rsidRDefault="00000000" w:rsidRPr="00000000" w14:paraId="0000042A">
      <w:pPr>
        <w:numPr>
          <w:ilvl w:val="0"/>
          <w:numId w:val="72"/>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Otherwise, the Chair should be a PTK faculty member.</w:t>
      </w:r>
    </w:p>
    <w:p w:rsidR="00000000" w:rsidDel="00000000" w:rsidP="00000000" w:rsidRDefault="00000000" w:rsidRPr="00000000" w14:paraId="0000042B">
      <w:pPr>
        <w:numPr>
          <w:ilvl w:val="0"/>
          <w:numId w:val="83"/>
        </w:numPr>
        <w:tabs>
          <w:tab w:val="left" w:leader="none" w:pos="940"/>
        </w:tabs>
        <w:spacing w:after="5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Advisory Sub-Committee is responsible for conducting an initial review of the request for promotion or appointment.</w:t>
      </w:r>
    </w:p>
    <w:p w:rsidR="00000000" w:rsidDel="00000000" w:rsidP="00000000" w:rsidRDefault="00000000" w:rsidRPr="00000000" w14:paraId="0000042C">
      <w:pPr>
        <w:numPr>
          <w:ilvl w:val="1"/>
          <w:numId w:val="8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Based on the review, the Advisory Sub-Committee should produce the following items:</w:t>
      </w:r>
    </w:p>
    <w:p w:rsidR="00000000" w:rsidDel="00000000" w:rsidP="00000000" w:rsidRDefault="00000000" w:rsidRPr="00000000" w14:paraId="0000042D">
      <w:pPr>
        <w:numPr>
          <w:ilvl w:val="0"/>
          <w:numId w:val="8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Summary Statement of Responsibilities, Achievements, and Impact</w:t>
      </w:r>
    </w:p>
    <w:p w:rsidR="00000000" w:rsidDel="00000000" w:rsidP="00000000" w:rsidRDefault="00000000" w:rsidRPr="00000000" w14:paraId="0000042E">
      <w:pPr>
        <w:numPr>
          <w:ilvl w:val="0"/>
          <w:numId w:val="8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Evaluative Report</w:t>
      </w:r>
    </w:p>
    <w:p w:rsidR="00000000" w:rsidDel="00000000" w:rsidP="00000000" w:rsidRDefault="00000000" w:rsidRPr="00000000" w14:paraId="0000042F">
      <w:pPr>
        <w:numPr>
          <w:ilvl w:val="0"/>
          <w:numId w:val="8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Reputation of Publication Outlets [if applicable]</w:t>
      </w:r>
    </w:p>
    <w:p w:rsidR="00000000" w:rsidDel="00000000" w:rsidP="00000000" w:rsidRDefault="00000000" w:rsidRPr="00000000" w14:paraId="00000430">
      <w:pPr>
        <w:numPr>
          <w:ilvl w:val="0"/>
          <w:numId w:val="81"/>
        </w:numPr>
        <w:tabs>
          <w:tab w:val="left" w:leader="none" w:pos="940"/>
        </w:tabs>
        <w:spacing w:after="50" w:line="240" w:lineRule="auto"/>
        <w:ind w:left="108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Credentials of Evaluators</w:t>
      </w:r>
    </w:p>
    <w:p w:rsidR="00000000" w:rsidDel="00000000" w:rsidP="00000000" w:rsidRDefault="00000000" w:rsidRPr="00000000" w14:paraId="00000431">
      <w:pPr>
        <w:numPr>
          <w:ilvl w:val="1"/>
          <w:numId w:val="83"/>
        </w:numPr>
        <w:tabs>
          <w:tab w:val="left" w:leader="none" w:pos="940"/>
        </w:tabs>
        <w:spacing w:after="50"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Advisory Sub-Committee does not vote on the request for promotion or appointment, but is expected to indicate within the Evaluative Report a recommendation about the case.</w:t>
      </w:r>
    </w:p>
    <w:p w:rsidR="00000000" w:rsidDel="00000000" w:rsidP="00000000" w:rsidRDefault="00000000" w:rsidRPr="00000000" w14:paraId="00000432">
      <w:pPr>
        <w:numPr>
          <w:ilvl w:val="0"/>
          <w:numId w:val="80"/>
        </w:numPr>
        <w:tabs>
          <w:tab w:val="left" w:leader="none" w:pos="940"/>
        </w:tabs>
        <w:spacing w:after="50" w:before="200" w:line="240" w:lineRule="auto"/>
        <w:ind w:left="360"/>
        <w:rPr>
          <w:rFonts w:ascii="Proxima Nova" w:cs="Proxima Nova" w:eastAsia="Proxima Nova" w:hAnsi="Proxima Nova"/>
        </w:rPr>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titlePg w:val="1"/>
        </w:sectPr>
      </w:pPr>
      <w:r w:rsidDel="00000000" w:rsidR="00000000" w:rsidRPr="00000000">
        <w:rPr>
          <w:rFonts w:ascii="Proxima Nova" w:cs="Proxima Nova" w:eastAsia="Proxima Nova" w:hAnsi="Proxima Nova"/>
          <w:rtl w:val="0"/>
        </w:rPr>
        <w:t xml:space="preserve">The SPP Chief Access and Success Officer will give a formal charge to each Advisory Sub-Committee before the Sub-Committee commences the review process on a given appointment or promotion case.</w:t>
      </w:r>
    </w:p>
    <w:p w:rsidR="00000000" w:rsidDel="00000000" w:rsidP="00000000" w:rsidRDefault="00000000" w:rsidRPr="00000000" w14:paraId="00000433">
      <w:pPr>
        <w:widowControl w:val="0"/>
        <w:spacing w:line="240" w:lineRule="auto"/>
        <w:rPr>
          <w:rFonts w:ascii="Proxima Nova" w:cs="Proxima Nova" w:eastAsia="Proxima Nova" w:hAnsi="Proxima Nova"/>
          <w:b w:val="1"/>
          <w:bCs w:val="1"/>
          <w:sz w:val="4"/>
          <w:szCs w:val="4"/>
        </w:rPr>
      </w:pPr>
      <w:r w:rsidDel="00000000" w:rsidR="00000000" w:rsidRPr="00000000">
        <w:rPr>
          <w:rtl w:val="0"/>
        </w:rPr>
      </w:r>
    </w:p>
    <w:tbl>
      <w:tblPr>
        <w:tblStyle w:val="Table15"/>
        <w:tblW w:w="107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1"/>
        <w:gridCol w:w="2190"/>
        <w:gridCol w:w="175"/>
        <w:gridCol w:w="2224"/>
        <w:gridCol w:w="1290"/>
        <w:gridCol w:w="900"/>
        <w:gridCol w:w="105"/>
        <w:gridCol w:w="2085"/>
        <w:tblGridChange w:id="0">
          <w:tblGrid>
            <w:gridCol w:w="1741"/>
            <w:gridCol w:w="2190"/>
            <w:gridCol w:w="175"/>
            <w:gridCol w:w="2224"/>
            <w:gridCol w:w="1290"/>
            <w:gridCol w:w="900"/>
            <w:gridCol w:w="105"/>
            <w:gridCol w:w="2085"/>
          </w:tblGrid>
        </w:tblGridChange>
      </w:tblGrid>
      <w:tr>
        <w:trPr>
          <w:cantSplit w:val="1"/>
          <w:tblHeader w:val="1"/>
        </w:trPr>
        <w:tc>
          <w:tcPr>
            <w:gridSpan w:val="8"/>
            <w:tcBorders>
              <w:bottom w:color="000000" w:space="0" w:sz="4" w:val="single"/>
            </w:tcBorders>
            <w:shd w:fill="ffffff" w:val="clear"/>
            <w:vAlign w:val="bottom"/>
          </w:tcPr>
          <w:p w:rsidR="00000000" w:rsidDel="00000000" w:rsidP="00000000" w:rsidRDefault="00000000" w:rsidRPr="00000000" w14:paraId="00000434">
            <w:pPr>
              <w:keepNext w:val="0"/>
              <w:keepLines w:val="0"/>
              <w:widowControl w:val="0"/>
              <w:spacing w:after="0" w:before="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APPENDIX A. QUALIFICATIONS/CRITERIA FOR APPOINTMENT, REAPPOINTMENT, AND PROMOTION</w:t>
            </w:r>
          </w:p>
        </w:tc>
      </w:tr>
      <w:tr>
        <w:trPr>
          <w:cantSplit w:val="1"/>
          <w:tblHeader w:val="1"/>
        </w:trPr>
        <w:tc>
          <w:tcPr>
            <w:gridSpan w:val="8"/>
            <w:tcBorders>
              <w:bottom w:color="000000" w:space="0" w:sz="0" w:val="nil"/>
            </w:tcBorders>
            <w:shd w:fill="ffffff" w:val="clear"/>
            <w:vAlign w:val="bottom"/>
          </w:tcPr>
          <w:p w:rsidR="00000000" w:rsidDel="00000000" w:rsidP="00000000" w:rsidRDefault="00000000" w:rsidRPr="00000000" w14:paraId="0000043C">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1. PTK Faculty with Duties Primarily in Research and Scholarship</w:t>
            </w:r>
          </w:p>
        </w:tc>
      </w:tr>
      <w:tr>
        <w:trPr>
          <w:cantSplit w:val="1"/>
          <w:tblHeader w:val="1"/>
        </w:trPr>
        <w:tc>
          <w:tcPr>
            <w:gridSpan w:val="2"/>
            <w:tcBorders>
              <w:top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4">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 Assistant Research Professor</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6">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 Associate Research Professor</w:t>
            </w:r>
          </w:p>
        </w:tc>
        <w:tc>
          <w:tcPr>
            <w:gridSpan w:val="3"/>
            <w:tcBorders>
              <w:top w:color="000000" w:space="0" w:sz="0" w:val="nil"/>
              <w:left w:color="000000" w:space="0" w:sz="0" w:val="nil"/>
              <w:bottom w:color="000000" w:space="0" w:sz="0" w:val="nil"/>
            </w:tcBorders>
            <w:shd w:fill="ffffff" w:val="clear"/>
            <w:vAlign w:val="bottom"/>
          </w:tcPr>
          <w:p w:rsidR="00000000" w:rsidDel="00000000" w:rsidP="00000000" w:rsidRDefault="00000000" w:rsidRPr="00000000" w14:paraId="0000044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 Research Professor</w:t>
            </w:r>
          </w:p>
        </w:tc>
      </w:tr>
      <w:tr>
        <w:trPr>
          <w:cantSplit w:val="1"/>
          <w:tblHeader w:val="1"/>
        </w:trPr>
        <w:tc>
          <w:tcPr>
            <w:gridSpan w:val="2"/>
            <w:tcBorders>
              <w:top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C">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 Assistant Research Scholar</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E">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 Associate Research Scholar</w:t>
            </w:r>
          </w:p>
        </w:tc>
        <w:tc>
          <w:tcPr>
            <w:gridSpan w:val="3"/>
            <w:tcBorders>
              <w:top w:color="000000" w:space="0" w:sz="0" w:val="nil"/>
              <w:left w:color="000000" w:space="0" w:sz="0" w:val="nil"/>
              <w:bottom w:color="000000" w:space="0" w:sz="0" w:val="nil"/>
            </w:tcBorders>
            <w:shd w:fill="ffffff" w:val="clear"/>
            <w:vAlign w:val="bottom"/>
          </w:tcPr>
          <w:p w:rsidR="00000000" w:rsidDel="00000000" w:rsidP="00000000" w:rsidRDefault="00000000" w:rsidRPr="00000000" w14:paraId="00000451">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 Research Scholar</w:t>
            </w:r>
          </w:p>
        </w:tc>
      </w:tr>
      <w:tr>
        <w:trPr>
          <w:cantSplit w:val="1"/>
          <w:tblHeader w:val="1"/>
        </w:trPr>
        <w:tc>
          <w:tcPr>
            <w:gridSpan w:val="2"/>
            <w:tcBorders>
              <w:top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54">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 Assistant Research Scientist</w:t>
            </w:r>
          </w:p>
        </w:tc>
        <w:tc>
          <w:tcPr>
            <w:gridSpan w:val="3"/>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56">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 Associate Research Scientist</w:t>
            </w:r>
          </w:p>
        </w:tc>
        <w:tc>
          <w:tcPr>
            <w:gridSpan w:val="3"/>
            <w:tcBorders>
              <w:top w:color="000000" w:space="0" w:sz="0" w:val="nil"/>
              <w:left w:color="000000" w:space="0" w:sz="0" w:val="nil"/>
              <w:bottom w:color="000000" w:space="0" w:sz="4" w:val="single"/>
            </w:tcBorders>
            <w:shd w:fill="ffffff" w:val="clear"/>
            <w:vAlign w:val="bottom"/>
          </w:tcPr>
          <w:p w:rsidR="00000000" w:rsidDel="00000000" w:rsidP="00000000" w:rsidRDefault="00000000" w:rsidRPr="00000000" w14:paraId="0000045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 Research Scientist</w:t>
            </w:r>
          </w:p>
        </w:tc>
      </w:tr>
      <w:tr>
        <w:trPr>
          <w:cantSplit w:val="1"/>
          <w:tblHeader w:val="1"/>
        </w:trPr>
        <w:tc>
          <w:tcPr>
            <w:gridSpan w:val="8"/>
            <w:tcBorders>
              <w:bottom w:color="000000" w:space="0" w:sz="0" w:val="nil"/>
            </w:tcBorders>
            <w:shd w:fill="ffffff" w:val="clear"/>
            <w:vAlign w:val="bottom"/>
          </w:tcPr>
          <w:p w:rsidR="00000000" w:rsidDel="00000000" w:rsidP="00000000" w:rsidRDefault="00000000" w:rsidRPr="00000000" w14:paraId="0000045C">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2. PTK Faculty with Duties Primarily in Clinical Teaching and Scholarship</w:t>
            </w:r>
          </w:p>
        </w:tc>
      </w:tr>
      <w:tr>
        <w:trPr>
          <w:cantSplit w:val="1"/>
          <w:tblHeader w:val="1"/>
        </w:trPr>
        <w:tc>
          <w:tcPr>
            <w:gridSpan w:val="2"/>
            <w:tcBorders>
              <w:top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64">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 Assistant Clinical Professor</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66">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 Associate Clinical Professor</w:t>
            </w:r>
            <w:r w:rsidDel="00000000" w:rsidR="00000000" w:rsidRPr="00000000">
              <w:rPr>
                <w:rtl w:val="0"/>
              </w:rPr>
            </w:r>
          </w:p>
        </w:tc>
        <w:tc>
          <w:tcPr>
            <w:gridSpan w:val="3"/>
            <w:tcBorders>
              <w:top w:color="000000" w:space="0" w:sz="0" w:val="nil"/>
              <w:left w:color="000000" w:space="0" w:sz="0" w:val="nil"/>
              <w:bottom w:color="000000" w:space="0" w:sz="4" w:val="single"/>
            </w:tcBorders>
            <w:shd w:fill="ffffff" w:val="clear"/>
            <w:vAlign w:val="bottom"/>
          </w:tcPr>
          <w:p w:rsidR="00000000" w:rsidDel="00000000" w:rsidP="00000000" w:rsidRDefault="00000000" w:rsidRPr="00000000" w14:paraId="00000469">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 Clinical Professor</w:t>
            </w:r>
            <w:r w:rsidDel="00000000" w:rsidR="00000000" w:rsidRPr="00000000">
              <w:rPr>
                <w:rtl w:val="0"/>
              </w:rPr>
            </w:r>
          </w:p>
        </w:tc>
      </w:tr>
      <w:tr>
        <w:trPr>
          <w:cantSplit w:val="1"/>
          <w:tblHeader w:val="1"/>
        </w:trPr>
        <w:tc>
          <w:tcPr>
            <w:gridSpan w:val="8"/>
            <w:tcBorders>
              <w:top w:color="000000" w:space="0" w:sz="0" w:val="nil"/>
              <w:bottom w:color="000000" w:space="0" w:sz="0" w:val="nil"/>
            </w:tcBorders>
            <w:shd w:fill="ffffff" w:val="clear"/>
            <w:vAlign w:val="bottom"/>
          </w:tcPr>
          <w:p w:rsidR="00000000" w:rsidDel="00000000" w:rsidP="00000000" w:rsidRDefault="00000000" w:rsidRPr="00000000" w14:paraId="0000046C">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3. PTK Faculty with Duties Primarily in Teaching (Instructional)</w:t>
            </w:r>
          </w:p>
        </w:tc>
      </w:tr>
      <w:tr>
        <w:trPr>
          <w:cantSplit w:val="1"/>
          <w:tblHeader w:val="1"/>
        </w:trPr>
        <w:tc>
          <w:tcPr>
            <w:gridSpan w:val="2"/>
            <w:tcBorders>
              <w:top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4">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 Lecturer</w:t>
            </w:r>
          </w:p>
        </w:tc>
        <w:tc>
          <w:tcPr>
            <w:gridSpan w:val="3"/>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6">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 Senior Lecturer</w:t>
            </w:r>
          </w:p>
        </w:tc>
        <w:tc>
          <w:tcPr>
            <w:gridSpan w:val="3"/>
            <w:tcBorders>
              <w:top w:color="000000" w:space="0" w:sz="0" w:val="nil"/>
              <w:left w:color="000000" w:space="0" w:sz="0" w:val="nil"/>
              <w:bottom w:color="000000" w:space="0" w:sz="0" w:val="nil"/>
            </w:tcBorders>
            <w:shd w:fill="ffffff" w:val="clear"/>
            <w:vAlign w:val="bottom"/>
          </w:tcPr>
          <w:p w:rsidR="00000000" w:rsidDel="00000000" w:rsidP="00000000" w:rsidRDefault="00000000" w:rsidRPr="00000000" w14:paraId="00000479">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 Principal Lecturer</w:t>
            </w:r>
          </w:p>
        </w:tc>
      </w:tr>
      <w:tr>
        <w:trPr>
          <w:cantSplit w:val="1"/>
          <w:tblHeader w:val="1"/>
        </w:trPr>
        <w:tc>
          <w:tcPr>
            <w:gridSpan w:val="8"/>
            <w:tcBorders>
              <w:top w:color="000000" w:space="0" w:sz="4" w:val="single"/>
              <w:bottom w:color="000000" w:space="0" w:sz="0" w:val="nil"/>
            </w:tcBorders>
            <w:shd w:fill="ffffff" w:val="clear"/>
            <w:vAlign w:val="bottom"/>
          </w:tcPr>
          <w:p w:rsidR="00000000" w:rsidDel="00000000" w:rsidP="00000000" w:rsidRDefault="00000000" w:rsidRPr="00000000" w14:paraId="0000047C">
            <w:pPr>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4. PTK Faculty in Additional Ranks</w:t>
            </w:r>
          </w:p>
        </w:tc>
      </w:tr>
      <w:tr>
        <w:trPr>
          <w:cantSplit w:val="1"/>
          <w:tblHeader w:val="1"/>
        </w:trPr>
        <w:tc>
          <w:tcPr>
            <w:gridSpan w:val="2"/>
            <w:tcBorders>
              <w:top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4">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 Faculty Specialist</w:t>
            </w:r>
          </w:p>
        </w:tc>
        <w:tc>
          <w:tcPr>
            <w:gridSpan w:val="3"/>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6">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 Senior Faculty Specialist</w:t>
            </w:r>
          </w:p>
        </w:tc>
        <w:tc>
          <w:tcPr>
            <w:gridSpan w:val="3"/>
            <w:tcBorders>
              <w:top w:color="000000" w:space="0" w:sz="0" w:val="nil"/>
              <w:left w:color="000000" w:space="0" w:sz="0" w:val="nil"/>
              <w:bottom w:color="000000" w:space="0" w:sz="0" w:val="nil"/>
            </w:tcBorders>
            <w:shd w:fill="ffffff" w:val="clear"/>
            <w:vAlign w:val="bottom"/>
          </w:tcPr>
          <w:p w:rsidR="00000000" w:rsidDel="00000000" w:rsidP="00000000" w:rsidRDefault="00000000" w:rsidRPr="00000000" w14:paraId="00000489">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 Principal Faculty Specialist</w:t>
            </w:r>
          </w:p>
        </w:tc>
      </w:tr>
      <w:tr>
        <w:trPr>
          <w:cantSplit w:val="1"/>
          <w:tblHeader w:val="1"/>
        </w:trPr>
        <w:tc>
          <w:tcPr>
            <w:tcBorders>
              <w:top w:color="000000" w:space="0" w:sz="0" w:val="nil"/>
              <w:left w:color="000000" w:space="0" w:sz="0" w:val="nil"/>
              <w:bottom w:color="000000" w:space="0" w:sz="0" w:val="nil"/>
              <w:right w:color="ffffff" w:space="0" w:sz="4" w:val="single"/>
            </w:tcBorders>
            <w:shd w:fill="000000" w:val="clear"/>
            <w:vAlign w:val="bottom"/>
          </w:tcPr>
          <w:p w:rsidR="00000000" w:rsidDel="00000000" w:rsidP="00000000" w:rsidRDefault="00000000" w:rsidRPr="00000000" w14:paraId="0000048C">
            <w:pPr>
              <w:widowControl w:val="0"/>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CATEGORY</w:t>
            </w:r>
          </w:p>
          <w:p w:rsidR="00000000" w:rsidDel="00000000" w:rsidP="00000000" w:rsidRDefault="00000000" w:rsidRPr="00000000" w14:paraId="0000048D">
            <w:pPr>
              <w:widowControl w:val="0"/>
              <w:spacing w:line="240" w:lineRule="auto"/>
              <w:jc w:val="center"/>
              <w:rPr>
                <w:rFonts w:ascii="Proxima Nova" w:cs="Proxima Nova" w:eastAsia="Proxima Nova" w:hAnsi="Proxima Nova"/>
                <w:b w:val="1"/>
                <w:bCs w:val="1"/>
                <w:i w:val="1"/>
                <w:iCs w:val="1"/>
                <w:sz w:val="20"/>
                <w:szCs w:val="20"/>
              </w:rPr>
            </w:pPr>
            <w:r w:rsidDel="00000000" w:rsidR="00000000" w:rsidRPr="00000000">
              <w:rPr>
                <w:rFonts w:ascii="Proxima Nova" w:cs="Proxima Nova" w:eastAsia="Proxima Nova" w:hAnsi="Proxima Nova"/>
                <w:b w:val="1"/>
                <w:bCs w:val="1"/>
                <w:i w:val="1"/>
                <w:iCs w:val="1"/>
                <w:sz w:val="20"/>
                <w:szCs w:val="20"/>
                <w:rtl w:val="0"/>
              </w:rPr>
              <w:t xml:space="preserve">Type</w:t>
            </w:r>
          </w:p>
          <w:p w:rsidR="00000000" w:rsidDel="00000000" w:rsidP="00000000" w:rsidRDefault="00000000" w:rsidRPr="00000000" w14:paraId="0000048E">
            <w:pPr>
              <w:widowControl w:val="0"/>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Rank</w:t>
            </w:r>
          </w:p>
        </w:tc>
        <w:tc>
          <w:tcPr>
            <w:gridSpan w:val="2"/>
            <w:tcBorders>
              <w:top w:color="000000" w:space="0" w:sz="0" w:val="nil"/>
              <w:left w:color="ffffff" w:space="0" w:sz="4" w:val="single"/>
              <w:bottom w:color="000000" w:space="0" w:sz="0" w:val="nil"/>
              <w:right w:color="ffffff" w:space="0" w:sz="4" w:val="single"/>
            </w:tcBorders>
            <w:shd w:fill="000000" w:val="clear"/>
            <w:vAlign w:val="bottom"/>
          </w:tcPr>
          <w:p w:rsidR="00000000" w:rsidDel="00000000" w:rsidP="00000000" w:rsidRDefault="00000000" w:rsidRPr="00000000" w14:paraId="0000048F">
            <w:pPr>
              <w:widowControl w:val="0"/>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1</w:t>
            </w:r>
          </w:p>
        </w:tc>
        <w:tc>
          <w:tcPr>
            <w:tcBorders>
              <w:top w:color="000000" w:space="0" w:sz="0" w:val="nil"/>
              <w:left w:color="ffffff" w:space="0" w:sz="4" w:val="single"/>
              <w:bottom w:color="000000" w:space="0" w:sz="0" w:val="nil"/>
              <w:right w:color="ffffff" w:space="0" w:sz="4" w:val="single"/>
            </w:tcBorders>
            <w:shd w:fill="000000" w:val="clear"/>
            <w:vAlign w:val="bottom"/>
          </w:tcPr>
          <w:p w:rsidR="00000000" w:rsidDel="00000000" w:rsidP="00000000" w:rsidRDefault="00000000" w:rsidRPr="00000000" w14:paraId="00000491">
            <w:pPr>
              <w:widowControl w:val="0"/>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2</w:t>
            </w:r>
          </w:p>
        </w:tc>
        <w:tc>
          <w:tcPr>
            <w:gridSpan w:val="2"/>
            <w:tcBorders>
              <w:top w:color="000000" w:space="0" w:sz="0" w:val="nil"/>
              <w:left w:color="ffffff" w:space="0" w:sz="4" w:val="single"/>
              <w:bottom w:color="000000" w:space="0" w:sz="0" w:val="nil"/>
              <w:right w:color="000000" w:space="0" w:sz="0" w:val="nil"/>
            </w:tcBorders>
            <w:shd w:fill="000000" w:val="clear"/>
            <w:vAlign w:val="bottom"/>
          </w:tcPr>
          <w:p w:rsidR="00000000" w:rsidDel="00000000" w:rsidP="00000000" w:rsidRDefault="00000000" w:rsidRPr="00000000" w14:paraId="00000492">
            <w:pPr>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3</w:t>
            </w:r>
          </w:p>
        </w:tc>
        <w:tc>
          <w:tcPr>
            <w:gridSpan w:val="2"/>
            <w:tcBorders>
              <w:top w:color="000000" w:space="0" w:sz="0" w:val="nil"/>
              <w:left w:color="ffffff" w:space="0" w:sz="4" w:val="single"/>
              <w:bottom w:color="000000" w:space="0" w:sz="0" w:val="nil"/>
              <w:right w:color="000000" w:space="0" w:sz="0" w:val="nil"/>
            </w:tcBorders>
            <w:shd w:fill="000000" w:val="clear"/>
            <w:vAlign w:val="bottom"/>
          </w:tcPr>
          <w:p w:rsidR="00000000" w:rsidDel="00000000" w:rsidP="00000000" w:rsidRDefault="00000000" w:rsidRPr="00000000" w14:paraId="00000494">
            <w:pPr>
              <w:widowControl w:val="0"/>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GROUP 4</w:t>
            </w:r>
          </w:p>
        </w:tc>
      </w:tr>
      <w:tr>
        <w:trPr>
          <w:cantSplit w:val="1"/>
          <w:tblHeader w:val="0"/>
        </w:trPr>
        <w:tc>
          <w:tcPr>
            <w:gridSpan w:val="8"/>
            <w:tcBorders>
              <w:top w:color="000000" w:space="0" w:sz="0" w:val="nil"/>
            </w:tcBorders>
            <w:shd w:fill="eeece1" w:val="clear"/>
          </w:tcPr>
          <w:p w:rsidR="00000000" w:rsidDel="00000000" w:rsidP="00000000" w:rsidRDefault="00000000" w:rsidRPr="00000000" w14:paraId="00000496">
            <w:pPr>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QUALIFICATIONS</w:t>
            </w:r>
          </w:p>
        </w:tc>
      </w:tr>
      <w:tr>
        <w:trPr>
          <w:cantSplit w:val="1"/>
          <w:tblHeader w:val="0"/>
        </w:trPr>
        <w:tc>
          <w:tcPr>
            <w:gridSpan w:val="8"/>
          </w:tcPr>
          <w:p w:rsidR="00000000" w:rsidDel="00000000" w:rsidP="00000000" w:rsidRDefault="00000000" w:rsidRPr="00000000" w14:paraId="0000049E">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Academic Degree</w:t>
            </w:r>
            <w:r w:rsidDel="00000000" w:rsidR="00000000" w:rsidRPr="00000000">
              <w:rPr>
                <w:rtl w:val="0"/>
              </w:rPr>
            </w:r>
          </w:p>
        </w:tc>
      </w:tr>
      <w:tr>
        <w:trPr>
          <w:cantSplit w:val="1"/>
          <w:tblHeader w:val="0"/>
        </w:trPr>
        <w:tc>
          <w:tcPr/>
          <w:p w:rsidR="00000000" w:rsidDel="00000000" w:rsidP="00000000" w:rsidRDefault="00000000" w:rsidRPr="00000000" w14:paraId="000004A6">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A7">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Hold the terminal degree for practice in the discipline.</w:t>
            </w:r>
          </w:p>
        </w:tc>
        <w:tc>
          <w:tcPr>
            <w:tcBorders>
              <w:bottom w:color="000000" w:space="0" w:sz="4" w:val="single"/>
            </w:tcBorders>
          </w:tcPr>
          <w:p w:rsidR="00000000" w:rsidDel="00000000" w:rsidP="00000000" w:rsidRDefault="00000000" w:rsidRPr="00000000" w14:paraId="000004A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Hold the terminal degree for clinical practice in the discipline.</w:t>
            </w:r>
          </w:p>
        </w:tc>
        <w:tc>
          <w:tcPr>
            <w:gridSpan w:val="2"/>
            <w:tcBorders>
              <w:bottom w:color="000000" w:space="0" w:sz="4" w:val="single"/>
            </w:tcBorders>
          </w:tcPr>
          <w:p w:rsidR="00000000" w:rsidDel="00000000" w:rsidP="00000000" w:rsidRDefault="00000000" w:rsidRPr="00000000" w14:paraId="000004AA">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Hold a Master’s degree in the field of instruction or a related field, or equivalent professional experience in the field of instruction.</w:t>
            </w:r>
          </w:p>
        </w:tc>
        <w:tc>
          <w:tcPr>
            <w:gridSpan w:val="2"/>
            <w:tcBorders>
              <w:bottom w:color="000000" w:space="0" w:sz="4" w:val="single"/>
            </w:tcBorders>
          </w:tcPr>
          <w:p w:rsidR="00000000" w:rsidDel="00000000" w:rsidP="00000000" w:rsidRDefault="00000000" w:rsidRPr="00000000" w14:paraId="000004AC">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Hold a Bachelor’s degree in a relevant area.</w:t>
            </w:r>
          </w:p>
        </w:tc>
      </w:tr>
      <w:tr>
        <w:trPr>
          <w:cantSplit w:val="1"/>
          <w:tblHeader w:val="0"/>
        </w:trPr>
        <w:tc>
          <w:tcPr/>
          <w:p w:rsidR="00000000" w:rsidDel="00000000" w:rsidP="00000000" w:rsidRDefault="00000000" w:rsidRPr="00000000" w14:paraId="000004AE">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AF">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Same as 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p w:rsidR="00000000" w:rsidDel="00000000" w:rsidP="00000000" w:rsidRDefault="00000000" w:rsidRPr="00000000" w14:paraId="000004B1">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Same as 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B2">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Same as 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B4">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Hold a Master’s degree or have at least 3 years full-time experience as a Faculty Specialist (or similar appointment at another institution), or its equivalent.</w:t>
            </w:r>
          </w:p>
        </w:tc>
      </w:tr>
      <w:tr>
        <w:trPr>
          <w:cantSplit w:val="1"/>
          <w:tblHeader w:val="0"/>
        </w:trPr>
        <w:tc>
          <w:tcPr/>
          <w:p w:rsidR="00000000" w:rsidDel="00000000" w:rsidP="00000000" w:rsidRDefault="00000000" w:rsidRPr="00000000" w14:paraId="000004B6">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B7">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Same as 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p w:rsidR="00000000" w:rsidDel="00000000" w:rsidP="00000000" w:rsidRDefault="00000000" w:rsidRPr="00000000" w14:paraId="000004B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Same as 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BA">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Same as 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BC">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Hold a Ph.D. or have at least 5 years of full-time experience as a Senior Faculty Specialist, or its equivalent.</w:t>
            </w:r>
          </w:p>
        </w:tc>
      </w:tr>
      <w:tr>
        <w:trPr>
          <w:cantSplit w:val="1"/>
          <w:tblHeader w:val="0"/>
        </w:trPr>
        <w:tc>
          <w:tcPr>
            <w:gridSpan w:val="8"/>
          </w:tcPr>
          <w:p w:rsidR="00000000" w:rsidDel="00000000" w:rsidP="00000000" w:rsidRDefault="00000000" w:rsidRPr="00000000" w14:paraId="000004BE">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Professional Experience</w:t>
            </w:r>
            <w:r w:rsidDel="00000000" w:rsidR="00000000" w:rsidRPr="00000000">
              <w:rPr>
                <w:rtl w:val="0"/>
              </w:rPr>
            </w:r>
          </w:p>
        </w:tc>
      </w:tr>
      <w:tr>
        <w:trPr>
          <w:cantSplit w:val="1"/>
          <w:tblHeader w:val="0"/>
        </w:trPr>
        <w:tc>
          <w:tcPr/>
          <w:p w:rsidR="00000000" w:rsidDel="00000000" w:rsidP="00000000" w:rsidRDefault="00000000" w:rsidRPr="00000000" w14:paraId="000004C6">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C7">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2 years research or professional experience in appropriate area(s).</w:t>
            </w:r>
          </w:p>
        </w:tc>
        <w:tc>
          <w:tcPr/>
          <w:p w:rsidR="00000000" w:rsidDel="00000000" w:rsidP="00000000" w:rsidRDefault="00000000" w:rsidRPr="00000000" w14:paraId="000004C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3 years’ experience in professional practice.</w:t>
            </w:r>
          </w:p>
        </w:tc>
        <w:tc>
          <w:tcPr>
            <w:gridSpan w:val="2"/>
          </w:tcPr>
          <w:p w:rsidR="00000000" w:rsidDel="00000000" w:rsidP="00000000" w:rsidRDefault="00000000" w:rsidRPr="00000000" w14:paraId="000004CA">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Entry-level position. Experience desirable, but not necessary to qualify for position.</w:t>
            </w:r>
          </w:p>
        </w:tc>
        <w:tc>
          <w:tcPr>
            <w:gridSpan w:val="2"/>
          </w:tcPr>
          <w:p w:rsidR="00000000" w:rsidDel="00000000" w:rsidP="00000000" w:rsidRDefault="00000000" w:rsidRPr="00000000" w14:paraId="000004CC">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Entry-level position. Experience desirable, but not necessary to qualify for position.</w:t>
            </w:r>
          </w:p>
        </w:tc>
      </w:tr>
      <w:tr>
        <w:trPr>
          <w:cantSplit w:val="1"/>
          <w:tblHeader w:val="0"/>
        </w:trPr>
        <w:tc>
          <w:tcPr/>
          <w:p w:rsidR="00000000" w:rsidDel="00000000" w:rsidP="00000000" w:rsidRDefault="00000000" w:rsidRPr="00000000" w14:paraId="000004CE">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CF">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5-7 years research or professional experience in appropriate area(s).</w:t>
            </w:r>
          </w:p>
        </w:tc>
        <w:tc>
          <w:tcPr/>
          <w:p w:rsidR="00000000" w:rsidDel="00000000" w:rsidP="00000000" w:rsidRDefault="00000000" w:rsidRPr="00000000" w14:paraId="000004D1">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5-7 years’ experience and currency in professional practice.</w:t>
            </w:r>
          </w:p>
        </w:tc>
        <w:tc>
          <w:tcPr>
            <w:gridSpan w:val="2"/>
          </w:tcPr>
          <w:p w:rsidR="00000000" w:rsidDel="00000000" w:rsidP="00000000" w:rsidRDefault="00000000" w:rsidRPr="00000000" w14:paraId="000004D2">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5-7 years’ experience in scholarship or professional practice in appropriate area(s).</w:t>
            </w:r>
          </w:p>
        </w:tc>
        <w:tc>
          <w:tcPr>
            <w:gridSpan w:val="2"/>
          </w:tcPr>
          <w:p w:rsidR="00000000" w:rsidDel="00000000" w:rsidP="00000000" w:rsidRDefault="00000000" w:rsidRPr="00000000" w14:paraId="000004D4">
            <w:pPr>
              <w:widowControl w:val="0"/>
              <w:spacing w:line="240" w:lineRule="auto"/>
              <w:rPr>
                <w:rFonts w:ascii="Proxima Nova" w:cs="Proxima Nova" w:eastAsia="Proxima Nova" w:hAnsi="Proxima Nova"/>
                <w:sz w:val="20"/>
                <w:szCs w:val="20"/>
                <w:highlight w:val="yellow"/>
              </w:rPr>
            </w:pPr>
            <w:r w:rsidDel="00000000" w:rsidR="00000000" w:rsidRPr="00000000">
              <w:rPr>
                <w:rFonts w:ascii="Proxima Nova" w:cs="Proxima Nova" w:eastAsia="Proxima Nova" w:hAnsi="Proxima Nova"/>
                <w:sz w:val="20"/>
                <w:szCs w:val="20"/>
                <w:highlight w:val="white"/>
                <w:rtl w:val="0"/>
              </w:rPr>
              <w:t xml:space="preserve">Hold a Master’s degree or have at least 3 years full-time experience as a Faculty Specialist (or similar appointment at another institution), or its equivalent.</w:t>
            </w:r>
            <w:r w:rsidDel="00000000" w:rsidR="00000000" w:rsidRPr="00000000">
              <w:rPr>
                <w:rtl w:val="0"/>
              </w:rPr>
            </w:r>
          </w:p>
        </w:tc>
      </w:tr>
      <w:tr>
        <w:trPr>
          <w:cantSplit w:val="1"/>
          <w:trHeight w:val="1280" w:hRule="atLeast"/>
          <w:tblHeader w:val="0"/>
        </w:trPr>
        <w:tc>
          <w:tcPr>
            <w:tcBorders>
              <w:bottom w:color="000000" w:space="0" w:sz="4" w:val="single"/>
            </w:tcBorders>
          </w:tcPr>
          <w:p w:rsidR="00000000" w:rsidDel="00000000" w:rsidP="00000000" w:rsidRDefault="00000000" w:rsidRPr="00000000" w14:paraId="000004D6">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Borders>
              <w:bottom w:color="000000" w:space="0" w:sz="4" w:val="single"/>
            </w:tcBorders>
          </w:tcPr>
          <w:p w:rsidR="00000000" w:rsidDel="00000000" w:rsidP="00000000" w:rsidRDefault="00000000" w:rsidRPr="00000000" w14:paraId="000004D7">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7-10 years research or professional experience in appropriate area(s).</w:t>
            </w:r>
          </w:p>
        </w:tc>
        <w:tc>
          <w:tcPr>
            <w:tcBorders>
              <w:bottom w:color="000000" w:space="0" w:sz="4" w:val="single"/>
            </w:tcBorders>
          </w:tcPr>
          <w:p w:rsidR="00000000" w:rsidDel="00000000" w:rsidP="00000000" w:rsidRDefault="00000000" w:rsidRPr="00000000" w14:paraId="000004D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7-10 years’ experience and currency in professional practice.</w:t>
            </w:r>
          </w:p>
        </w:tc>
        <w:tc>
          <w:tcPr>
            <w:gridSpan w:val="2"/>
            <w:tcBorders>
              <w:bottom w:color="000000" w:space="0" w:sz="4" w:val="single"/>
            </w:tcBorders>
          </w:tcPr>
          <w:p w:rsidR="00000000" w:rsidDel="00000000" w:rsidP="00000000" w:rsidRDefault="00000000" w:rsidRPr="00000000" w14:paraId="000004DA">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at least 7-10 years’ experience in scholarship or professional practice in appropriate area(s).</w:t>
            </w:r>
          </w:p>
        </w:tc>
        <w:tc>
          <w:tcPr>
            <w:gridSpan w:val="2"/>
            <w:tcBorders>
              <w:bottom w:color="000000" w:space="0" w:sz="4" w:val="single"/>
            </w:tcBorders>
          </w:tcPr>
          <w:p w:rsidR="00000000" w:rsidDel="00000000" w:rsidP="00000000" w:rsidRDefault="00000000" w:rsidRPr="00000000" w14:paraId="000004DC">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Hold a Ph.D. or have at least 5 years of full-time experience as a Senior Faculty Specialist, or its equivalent.</w:t>
            </w:r>
          </w:p>
        </w:tc>
      </w:tr>
      <w:tr>
        <w:trPr>
          <w:cantSplit w:val="1"/>
          <w:tblHeader w:val="0"/>
        </w:trPr>
        <w:tc>
          <w:tcPr>
            <w:gridSpan w:val="8"/>
            <w:shd w:fill="eeece1" w:val="clear"/>
          </w:tcPr>
          <w:p w:rsidR="00000000" w:rsidDel="00000000" w:rsidP="00000000" w:rsidRDefault="00000000" w:rsidRPr="00000000" w14:paraId="000004DE">
            <w:pPr>
              <w:keepNext w:val="1"/>
              <w:keepLines w:val="1"/>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TEACHING</w:t>
            </w:r>
            <w:r w:rsidDel="00000000" w:rsidR="00000000" w:rsidRPr="00000000">
              <w:rPr>
                <w:rtl w:val="0"/>
              </w:rPr>
            </w:r>
          </w:p>
        </w:tc>
      </w:tr>
      <w:tr>
        <w:trPr>
          <w:cantSplit w:val="1"/>
          <w:tblHeader w:val="0"/>
        </w:trPr>
        <w:tc>
          <w:tcPr>
            <w:gridSpan w:val="8"/>
          </w:tcPr>
          <w:p w:rsidR="00000000" w:rsidDel="00000000" w:rsidP="00000000" w:rsidRDefault="00000000" w:rsidRPr="00000000" w14:paraId="000004E6">
            <w:pPr>
              <w:keepNext w:val="1"/>
              <w:keepLines w:val="1"/>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Professional Expertise</w:t>
            </w:r>
            <w:r w:rsidDel="00000000" w:rsidR="00000000" w:rsidRPr="00000000">
              <w:rPr>
                <w:rtl w:val="0"/>
              </w:rPr>
            </w:r>
          </w:p>
        </w:tc>
      </w:tr>
      <w:tr>
        <w:trPr>
          <w:cantSplit w:val="1"/>
          <w:tblHeader w:val="0"/>
        </w:trPr>
        <w:tc>
          <w:tcPr/>
          <w:p w:rsidR="00000000" w:rsidDel="00000000" w:rsidP="00000000" w:rsidRDefault="00000000" w:rsidRPr="00000000" w14:paraId="000004EE">
            <w:pPr>
              <w:keepNext w:val="1"/>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EF">
            <w:pPr>
              <w:keepNext w:val="1"/>
              <w:keepLines w:val="1"/>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Evidence of teaching ability (for Assistant Research Professor).</w:t>
            </w:r>
          </w:p>
        </w:tc>
        <w:tc>
          <w:tcPr>
            <w:tcBorders>
              <w:bottom w:color="000000" w:space="0" w:sz="4" w:val="single"/>
            </w:tcBorders>
          </w:tcPr>
          <w:p w:rsidR="00000000" w:rsidDel="00000000" w:rsidP="00000000" w:rsidRDefault="00000000" w:rsidRPr="00000000" w14:paraId="000004F1">
            <w:pPr>
              <w:keepNext w:val="1"/>
              <w:keepLines w:val="1"/>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 record of success in clinical practice, teaching, or training.</w:t>
            </w:r>
          </w:p>
        </w:tc>
        <w:tc>
          <w:tcPr>
            <w:gridSpan w:val="2"/>
            <w:tcBorders>
              <w:bottom w:color="000000" w:space="0" w:sz="4" w:val="single"/>
            </w:tcBorders>
          </w:tcPr>
          <w:p w:rsidR="00000000" w:rsidDel="00000000" w:rsidP="00000000" w:rsidRDefault="00000000" w:rsidRPr="00000000" w14:paraId="000004F2">
            <w:pPr>
              <w:keepNext w:val="1"/>
              <w:keepLines w:val="1"/>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 demonstrated potential for success in teaching.</w:t>
            </w:r>
          </w:p>
        </w:tc>
        <w:tc>
          <w:tcPr>
            <w:gridSpan w:val="2"/>
            <w:tcBorders>
              <w:bottom w:color="000000" w:space="0" w:sz="4" w:val="single"/>
            </w:tcBorders>
          </w:tcPr>
          <w:p w:rsidR="00000000" w:rsidDel="00000000" w:rsidP="00000000" w:rsidRDefault="00000000" w:rsidRPr="00000000" w14:paraId="000004F4">
            <w:pPr>
              <w:keepNext w:val="1"/>
              <w:keepLines w:val="1"/>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Show potential for excellence in the administration and/or management of academic or research programs.</w:t>
            </w:r>
          </w:p>
        </w:tc>
      </w:tr>
      <w:tr>
        <w:trPr>
          <w:cantSplit w:val="1"/>
          <w:tblHeader w:val="0"/>
        </w:trPr>
        <w:tc>
          <w:tcPr/>
          <w:p w:rsidR="00000000" w:rsidDel="00000000" w:rsidP="00000000" w:rsidRDefault="00000000" w:rsidRPr="00000000" w14:paraId="000004F6">
            <w:pPr>
              <w:keepNext w:val="1"/>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4F7">
            <w:pPr>
              <w:keepNext w:val="1"/>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an excellent record of teaching ability (for Associate Research Professor).</w:t>
            </w:r>
          </w:p>
          <w:p w:rsidR="00000000" w:rsidDel="00000000" w:rsidP="00000000" w:rsidRDefault="00000000" w:rsidRPr="00000000" w14:paraId="000004F8">
            <w:pPr>
              <w:keepNext w:val="1"/>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successful record of directing others (e.g., other professionals, graduate students, interns) in professional activities in the field.</w:t>
            </w:r>
          </w:p>
        </w:tc>
        <w:tc>
          <w:tcPr>
            <w:tcBorders>
              <w:bottom w:color="000000" w:space="0" w:sz="4" w:val="single"/>
            </w:tcBorders>
          </w:tcPr>
          <w:p w:rsidR="00000000" w:rsidDel="00000000" w:rsidP="00000000" w:rsidRDefault="00000000" w:rsidRPr="00000000" w14:paraId="000004FA">
            <w:pPr>
              <w:keepNext w:val="1"/>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an excellent record of clinical teaching ability.</w:t>
            </w:r>
          </w:p>
          <w:p w:rsidR="00000000" w:rsidDel="00000000" w:rsidP="00000000" w:rsidRDefault="00000000" w:rsidRPr="00000000" w14:paraId="000004FB">
            <w:pPr>
              <w:keepNext w:val="1"/>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extensive successful experience in clinical practice in a field of specialization.</w:t>
            </w:r>
          </w:p>
          <w:p w:rsidR="00000000" w:rsidDel="00000000" w:rsidP="00000000" w:rsidRDefault="00000000" w:rsidRPr="00000000" w14:paraId="000004FC">
            <w:pPr>
              <w:keepNext w:val="1"/>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successful record of directing others (e.g., other professionals, graduate students, interns) in clinical activities in the field.</w:t>
            </w:r>
          </w:p>
        </w:tc>
        <w:tc>
          <w:tcPr>
            <w:gridSpan w:val="2"/>
            <w:tcBorders>
              <w:bottom w:color="000000" w:space="0" w:sz="4" w:val="single"/>
            </w:tcBorders>
          </w:tcPr>
          <w:p w:rsidR="00000000" w:rsidDel="00000000" w:rsidP="00000000" w:rsidRDefault="00000000" w:rsidRPr="00000000" w14:paraId="000004FD">
            <w:pPr>
              <w:keepNext w:val="1"/>
              <w:keepLines w:val="1"/>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an excellent record of teaching ability.</w:t>
            </w:r>
          </w:p>
          <w:p w:rsidR="00000000" w:rsidDel="00000000" w:rsidP="00000000" w:rsidRDefault="00000000" w:rsidRPr="00000000" w14:paraId="000004FE">
            <w:pPr>
              <w:keepNext w:val="1"/>
              <w:keepLines w:val="1"/>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successful record of directing others (e.g., other professionals, graduate students, interns) in professional activities in the field.</w:t>
            </w:r>
          </w:p>
        </w:tc>
        <w:tc>
          <w:tcPr>
            <w:gridSpan w:val="2"/>
            <w:tcBorders>
              <w:bottom w:color="000000" w:space="0" w:sz="4" w:val="single"/>
            </w:tcBorders>
          </w:tcPr>
          <w:p w:rsidR="00000000" w:rsidDel="00000000" w:rsidP="00000000" w:rsidRDefault="00000000" w:rsidRPr="00000000" w14:paraId="00000500">
            <w:pPr>
              <w:keepNext w:val="1"/>
              <w:keepLines w:val="1"/>
              <w:widowControl w:val="0"/>
              <w:numPr>
                <w:ilvl w:val="0"/>
                <w:numId w:val="7"/>
              </w:numPr>
              <w:spacing w:line="240" w:lineRule="auto"/>
              <w:ind w:left="144"/>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Show superior ability to administer academic or research programs, as evidenced by successfully discharging responsibilities such as those of the Faculty Specialist.</w:t>
            </w:r>
          </w:p>
        </w:tc>
      </w:tr>
      <w:tr>
        <w:trPr>
          <w:cantSplit w:val="1"/>
          <w:trHeight w:val="3914" w:hRule="atLeast"/>
          <w:tblHeader w:val="0"/>
        </w:trPr>
        <w:tc>
          <w:tcPr/>
          <w:p w:rsidR="00000000" w:rsidDel="00000000" w:rsidP="00000000" w:rsidRDefault="00000000" w:rsidRPr="00000000" w14:paraId="00000502">
            <w:pPr>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03">
            <w:pPr>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Established outstanding </w:t>
            </w:r>
            <w:r w:rsidDel="00000000" w:rsidR="00000000" w:rsidRPr="00000000">
              <w:rPr>
                <w:rFonts w:ascii="Proxima Nova" w:cs="Proxima Nova" w:eastAsia="Proxima Nova" w:hAnsi="Proxima Nova"/>
                <w:sz w:val="20"/>
                <w:szCs w:val="20"/>
                <w:highlight w:val="white"/>
                <w:rtl w:val="0"/>
              </w:rPr>
              <w:t xml:space="preserve">regional and national</w:t>
            </w:r>
            <w:r w:rsidDel="00000000" w:rsidR="00000000" w:rsidRPr="00000000">
              <w:rPr>
                <w:rFonts w:ascii="Proxima Nova" w:cs="Proxima Nova" w:eastAsia="Proxima Nova" w:hAnsi="Proxima Nova"/>
                <w:sz w:val="20"/>
                <w:szCs w:val="20"/>
                <w:rtl w:val="0"/>
              </w:rPr>
              <w:t xml:space="preserve"> reputation among colleagues for excellence in teaching and practice within the profession.</w:t>
            </w:r>
          </w:p>
          <w:p w:rsidR="00000000" w:rsidDel="00000000" w:rsidP="00000000" w:rsidRDefault="00000000" w:rsidRPr="00000000" w14:paraId="00000504">
            <w:pPr>
              <w:keepLines w:val="1"/>
              <w:widowControl w:val="0"/>
              <w:numPr>
                <w:ilvl w:val="0"/>
                <w:numId w:val="7"/>
              </w:numPr>
              <w:spacing w:after="100"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Promote expertise among junior PTK members through mentorship.</w:t>
            </w:r>
          </w:p>
        </w:tc>
        <w:tc>
          <w:tcPr>
            <w:tcBorders>
              <w:bottom w:color="000000" w:space="0" w:sz="4" w:val="single"/>
            </w:tcBorders>
          </w:tcPr>
          <w:p w:rsidR="00000000" w:rsidDel="00000000" w:rsidP="00000000" w:rsidRDefault="00000000" w:rsidRPr="00000000" w14:paraId="00000506">
            <w:pPr>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a superior record of clinical teaching ability.</w:t>
            </w:r>
          </w:p>
          <w:p w:rsidR="00000000" w:rsidDel="00000000" w:rsidP="00000000" w:rsidRDefault="00000000" w:rsidRPr="00000000" w14:paraId="00000507">
            <w:pPr>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Established outstanding </w:t>
            </w:r>
            <w:r w:rsidDel="00000000" w:rsidR="00000000" w:rsidRPr="00000000">
              <w:rPr>
                <w:rFonts w:ascii="Proxima Nova" w:cs="Proxima Nova" w:eastAsia="Proxima Nova" w:hAnsi="Proxima Nova"/>
                <w:sz w:val="20"/>
                <w:szCs w:val="20"/>
                <w:highlight w:val="white"/>
                <w:rtl w:val="0"/>
              </w:rPr>
              <w:t xml:space="preserve">regional and national </w:t>
            </w:r>
            <w:r w:rsidDel="00000000" w:rsidR="00000000" w:rsidRPr="00000000">
              <w:rPr>
                <w:rFonts w:ascii="Proxima Nova" w:cs="Proxima Nova" w:eastAsia="Proxima Nova" w:hAnsi="Proxima Nova"/>
                <w:sz w:val="20"/>
                <w:szCs w:val="20"/>
                <w:rtl w:val="0"/>
              </w:rPr>
              <w:t xml:space="preserve">reputation among colleagues for excellence in clinical teaching and practice within the profession.</w:t>
            </w:r>
          </w:p>
          <w:p w:rsidR="00000000" w:rsidDel="00000000" w:rsidP="00000000" w:rsidRDefault="00000000" w:rsidRPr="00000000" w14:paraId="00000508">
            <w:pPr>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Promote expertise among junior clinical faculty members through mentorship.</w:t>
            </w:r>
          </w:p>
        </w:tc>
        <w:tc>
          <w:tcPr>
            <w:gridSpan w:val="2"/>
            <w:tcBorders>
              <w:bottom w:color="000000" w:space="0" w:sz="4" w:val="single"/>
            </w:tcBorders>
          </w:tcPr>
          <w:p w:rsidR="00000000" w:rsidDel="00000000" w:rsidP="00000000" w:rsidRDefault="00000000" w:rsidRPr="00000000" w14:paraId="00000509">
            <w:pPr>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a superior record of teaching ability.</w:t>
            </w:r>
          </w:p>
          <w:p w:rsidR="00000000" w:rsidDel="00000000" w:rsidP="00000000" w:rsidRDefault="00000000" w:rsidRPr="00000000" w14:paraId="0000050A">
            <w:pPr>
              <w:keepLines w:val="1"/>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Established outstanding </w:t>
            </w:r>
            <w:r w:rsidDel="00000000" w:rsidR="00000000" w:rsidRPr="00000000">
              <w:rPr>
                <w:rFonts w:ascii="Proxima Nova" w:cs="Proxima Nova" w:eastAsia="Proxima Nova" w:hAnsi="Proxima Nova"/>
                <w:sz w:val="20"/>
                <w:szCs w:val="20"/>
                <w:highlight w:val="white"/>
                <w:rtl w:val="0"/>
              </w:rPr>
              <w:t xml:space="preserve">regional and national</w:t>
            </w:r>
            <w:r w:rsidDel="00000000" w:rsidR="00000000" w:rsidRPr="00000000">
              <w:rPr>
                <w:rFonts w:ascii="Proxima Nova" w:cs="Proxima Nova" w:eastAsia="Proxima Nova" w:hAnsi="Proxima Nova"/>
                <w:sz w:val="20"/>
                <w:szCs w:val="20"/>
                <w:rtl w:val="0"/>
              </w:rPr>
              <w:t xml:space="preserve"> reputation among colleagues for excellence in teaching and research or practice within the profession.</w:t>
            </w:r>
          </w:p>
          <w:p w:rsidR="00000000" w:rsidDel="00000000" w:rsidP="00000000" w:rsidRDefault="00000000" w:rsidRPr="00000000" w14:paraId="0000050B">
            <w:pPr>
              <w:keepLines w:val="1"/>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Promote expertise among junior faculty members through mentorship.</w:t>
            </w:r>
          </w:p>
        </w:tc>
        <w:tc>
          <w:tcPr>
            <w:gridSpan w:val="2"/>
            <w:tcBorders>
              <w:bottom w:color="000000" w:space="0" w:sz="4" w:val="single"/>
            </w:tcBorders>
          </w:tcPr>
          <w:p w:rsidR="00000000" w:rsidDel="00000000" w:rsidP="00000000" w:rsidRDefault="00000000" w:rsidRPr="00000000" w14:paraId="0000050D">
            <w:pPr>
              <w:keepLines w:val="1"/>
              <w:numPr>
                <w:ilvl w:val="0"/>
                <w:numId w:val="7"/>
              </w:numPr>
              <w:spacing w:line="240" w:lineRule="auto"/>
              <w:ind w:left="144"/>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Proven record of excellence in managing and directing an academic or research program.</w:t>
            </w:r>
          </w:p>
        </w:tc>
      </w:tr>
      <w:tr>
        <w:trPr>
          <w:cantSplit w:val="1"/>
          <w:tblHeader w:val="0"/>
        </w:trPr>
        <w:tc>
          <w:tcPr/>
          <w:p w:rsidR="00000000" w:rsidDel="00000000" w:rsidP="00000000" w:rsidRDefault="00000000" w:rsidRPr="00000000" w14:paraId="0000050F">
            <w:pPr>
              <w:keepLines w:val="1"/>
              <w:widowControl w:val="0"/>
              <w:spacing w:line="240" w:lineRule="auto"/>
              <w:rPr>
                <w:rFonts w:ascii="Proxima Nova" w:cs="Proxima Nova" w:eastAsia="Proxima Nova" w:hAnsi="Proxima Nova"/>
                <w:sz w:val="20"/>
                <w:szCs w:val="20"/>
              </w:rPr>
            </w:pPr>
            <w:r w:rsidDel="00000000" w:rsidR="00000000" w:rsidRPr="00000000">
              <w:rPr>
                <w:rtl w:val="0"/>
              </w:rPr>
            </w:r>
          </w:p>
        </w:tc>
        <w:tc>
          <w:tcPr>
            <w:gridSpan w:val="2"/>
          </w:tcPr>
          <w:p w:rsidR="00000000" w:rsidDel="00000000" w:rsidP="00000000" w:rsidRDefault="00000000" w:rsidRPr="00000000" w14:paraId="00000510">
            <w:pPr>
              <w:keepLines w:val="1"/>
              <w:widowControl w:val="0"/>
              <w:spacing w:line="240" w:lineRule="auto"/>
              <w:jc w:val="center"/>
              <w:rPr>
                <w:rFonts w:ascii="Proxima Nova" w:cs="Proxima Nova" w:eastAsia="Proxima Nova" w:hAnsi="Proxima Nova"/>
                <w:b w:val="1"/>
                <w:bCs w:val="1"/>
                <w:i w:val="1"/>
                <w:iCs w:val="1"/>
                <w:sz w:val="20"/>
                <w:szCs w:val="20"/>
              </w:rPr>
            </w:pPr>
            <w:r w:rsidDel="00000000" w:rsidR="00000000" w:rsidRPr="00000000">
              <w:rPr>
                <w:rFonts w:ascii="Proxima Nova" w:cs="Proxima Nova" w:eastAsia="Proxima Nova" w:hAnsi="Proxima Nova"/>
                <w:b w:val="1"/>
                <w:bCs w:val="1"/>
                <w:i w:val="1"/>
                <w:iCs w:val="1"/>
                <w:sz w:val="20"/>
                <w:szCs w:val="20"/>
                <w:rtl w:val="0"/>
              </w:rPr>
              <w:t xml:space="preserve">Applying Research</w:t>
            </w:r>
          </w:p>
          <w:p w:rsidR="00000000" w:rsidDel="00000000" w:rsidP="00000000" w:rsidRDefault="00000000" w:rsidRPr="00000000" w14:paraId="00000511">
            <w:pPr>
              <w:keepLines w:val="1"/>
              <w:widowControl w:val="0"/>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to Practice</w:t>
            </w:r>
            <w:r w:rsidDel="00000000" w:rsidR="00000000" w:rsidRPr="00000000">
              <w:rPr>
                <w:rtl w:val="0"/>
              </w:rPr>
            </w:r>
          </w:p>
        </w:tc>
        <w:tc>
          <w:tcPr/>
          <w:p w:rsidR="00000000" w:rsidDel="00000000" w:rsidP="00000000" w:rsidRDefault="00000000" w:rsidRPr="00000000" w14:paraId="00000513">
            <w:pPr>
              <w:keepLines w:val="1"/>
              <w:widowControl w:val="0"/>
              <w:spacing w:line="240" w:lineRule="auto"/>
              <w:jc w:val="center"/>
              <w:rPr>
                <w:rFonts w:ascii="Proxima Nova" w:cs="Proxima Nova" w:eastAsia="Proxima Nova" w:hAnsi="Proxima Nova"/>
                <w:b w:val="1"/>
                <w:bCs w:val="1"/>
                <w:i w:val="1"/>
                <w:iCs w:val="1"/>
                <w:sz w:val="20"/>
                <w:szCs w:val="20"/>
              </w:rPr>
            </w:pPr>
            <w:r w:rsidDel="00000000" w:rsidR="00000000" w:rsidRPr="00000000">
              <w:rPr>
                <w:rFonts w:ascii="Proxima Nova" w:cs="Proxima Nova" w:eastAsia="Proxima Nova" w:hAnsi="Proxima Nova"/>
                <w:b w:val="1"/>
                <w:bCs w:val="1"/>
                <w:i w:val="1"/>
                <w:iCs w:val="1"/>
                <w:sz w:val="20"/>
                <w:szCs w:val="20"/>
                <w:rtl w:val="0"/>
              </w:rPr>
              <w:t xml:space="preserve">Bridging Teaching</w:t>
            </w:r>
          </w:p>
          <w:p w:rsidR="00000000" w:rsidDel="00000000" w:rsidP="00000000" w:rsidRDefault="00000000" w:rsidRPr="00000000" w14:paraId="00000514">
            <w:pPr>
              <w:keepLines w:val="1"/>
              <w:widowControl w:val="0"/>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to Practice</w:t>
            </w:r>
            <w:r w:rsidDel="00000000" w:rsidR="00000000" w:rsidRPr="00000000">
              <w:rPr>
                <w:rtl w:val="0"/>
              </w:rPr>
            </w:r>
          </w:p>
        </w:tc>
        <w:tc>
          <w:tcPr>
            <w:gridSpan w:val="2"/>
            <w:vAlign w:val="bottom"/>
          </w:tcPr>
          <w:p w:rsidR="00000000" w:rsidDel="00000000" w:rsidP="00000000" w:rsidRDefault="00000000" w:rsidRPr="00000000" w14:paraId="00000515">
            <w:pPr>
              <w:keepLines w:val="1"/>
              <w:spacing w:line="240" w:lineRule="auto"/>
              <w:jc w:val="center"/>
              <w:rPr>
                <w:rFonts w:ascii="Proxima Nova" w:cs="Proxima Nova" w:eastAsia="Proxima Nova" w:hAnsi="Proxima Nova"/>
                <w:b w:val="1"/>
                <w:bCs w:val="1"/>
                <w:i w:val="1"/>
                <w:iCs w:val="1"/>
                <w:sz w:val="20"/>
                <w:szCs w:val="20"/>
              </w:rPr>
            </w:pPr>
            <w:r w:rsidDel="00000000" w:rsidR="00000000" w:rsidRPr="00000000">
              <w:rPr>
                <w:rFonts w:ascii="Proxima Nova" w:cs="Proxima Nova" w:eastAsia="Proxima Nova" w:hAnsi="Proxima Nova"/>
                <w:b w:val="1"/>
                <w:bCs w:val="1"/>
                <w:i w:val="1"/>
                <w:iCs w:val="1"/>
                <w:sz w:val="20"/>
                <w:szCs w:val="20"/>
                <w:rtl w:val="0"/>
              </w:rPr>
              <w:t xml:space="preserve">Other Teaching</w:t>
            </w:r>
          </w:p>
        </w:tc>
        <w:tc>
          <w:tcPr>
            <w:gridSpan w:val="2"/>
            <w:vAlign w:val="bottom"/>
          </w:tcPr>
          <w:p w:rsidR="00000000" w:rsidDel="00000000" w:rsidP="00000000" w:rsidRDefault="00000000" w:rsidRPr="00000000" w14:paraId="00000517">
            <w:pPr>
              <w:keepLines w:val="1"/>
              <w:widowControl w:val="0"/>
              <w:spacing w:line="240" w:lineRule="auto"/>
              <w:jc w:val="center"/>
              <w:rPr>
                <w:rFonts w:ascii="Proxima Nova" w:cs="Proxima Nova" w:eastAsia="Proxima Nova" w:hAnsi="Proxima Nova"/>
                <w:b w:val="1"/>
                <w:bCs w:val="1"/>
                <w:i w:val="1"/>
                <w:iCs w:val="1"/>
                <w:sz w:val="20"/>
                <w:szCs w:val="20"/>
              </w:rPr>
            </w:pPr>
            <w:r w:rsidDel="00000000" w:rsidR="00000000" w:rsidRPr="00000000">
              <w:rPr>
                <w:rFonts w:ascii="Proxima Nova" w:cs="Proxima Nova" w:eastAsia="Proxima Nova" w:hAnsi="Proxima Nova"/>
                <w:b w:val="1"/>
                <w:bCs w:val="1"/>
                <w:i w:val="1"/>
                <w:iCs w:val="1"/>
                <w:sz w:val="20"/>
                <w:szCs w:val="20"/>
                <w:rtl w:val="0"/>
              </w:rPr>
              <w:t xml:space="preserve">Other Teaching</w:t>
            </w:r>
          </w:p>
        </w:tc>
      </w:tr>
      <w:tr>
        <w:trPr>
          <w:cantSplit w:val="1"/>
          <w:tblHeader w:val="0"/>
        </w:trPr>
        <w:tc>
          <w:tcPr/>
          <w:p w:rsidR="00000000" w:rsidDel="00000000" w:rsidP="00000000" w:rsidRDefault="00000000" w:rsidRPr="00000000" w14:paraId="00000519">
            <w:pPr>
              <w:keepLines w:val="1"/>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1A">
            <w:pPr>
              <w:keepLines w:val="1"/>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awareness of research findings and other curricular information for practice.</w:t>
            </w:r>
          </w:p>
        </w:tc>
        <w:tc>
          <w:tcPr>
            <w:tcBorders>
              <w:bottom w:color="000000" w:space="0" w:sz="4" w:val="single"/>
            </w:tcBorders>
          </w:tcPr>
          <w:p w:rsidR="00000000" w:rsidDel="00000000" w:rsidP="00000000" w:rsidRDefault="00000000" w:rsidRPr="00000000" w14:paraId="0000051C">
            <w:pPr>
              <w:keepLines w:val="1"/>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potential to integrate classroom instruction and training in clinical practicum settings.</w:t>
            </w:r>
          </w:p>
        </w:tc>
        <w:tc>
          <w:tcPr>
            <w:gridSpan w:val="2"/>
            <w:tcBorders>
              <w:bottom w:color="000000" w:space="0" w:sz="4" w:val="single"/>
            </w:tcBorders>
          </w:tcPr>
          <w:p w:rsidR="00000000" w:rsidDel="00000000" w:rsidP="00000000" w:rsidRDefault="00000000" w:rsidRPr="00000000" w14:paraId="0000051D">
            <w:pPr>
              <w:keepLines w:val="1"/>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See Groups 1 and 2 for other Types as appropriate.</w:t>
            </w:r>
          </w:p>
        </w:tc>
        <w:tc>
          <w:tcPr>
            <w:gridSpan w:val="2"/>
            <w:tcBorders>
              <w:bottom w:color="000000" w:space="0" w:sz="4" w:val="single"/>
            </w:tcBorders>
          </w:tcPr>
          <w:p w:rsidR="00000000" w:rsidDel="00000000" w:rsidP="00000000" w:rsidRDefault="00000000" w:rsidRPr="00000000" w14:paraId="0000051F">
            <w:pPr>
              <w:keepLines w:val="1"/>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See Groups 1 and 2 for other Types as appropriate.</w:t>
            </w:r>
          </w:p>
        </w:tc>
      </w:tr>
      <w:tr>
        <w:trPr>
          <w:cantSplit w:val="1"/>
          <w:tblHeader w:val="0"/>
        </w:trPr>
        <w:tc>
          <w:tcPr/>
          <w:p w:rsidR="00000000" w:rsidDel="00000000" w:rsidP="00000000" w:rsidRDefault="00000000" w:rsidRPr="00000000" w14:paraId="00000521">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2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Reliably and consistently translate research findings and other curricular information into practice.</w:t>
            </w:r>
          </w:p>
        </w:tc>
        <w:tc>
          <w:tcPr>
            <w:tcBorders>
              <w:bottom w:color="000000" w:space="0" w:sz="4" w:val="single"/>
            </w:tcBorders>
          </w:tcPr>
          <w:p w:rsidR="00000000" w:rsidDel="00000000" w:rsidP="00000000" w:rsidRDefault="00000000" w:rsidRPr="00000000" w14:paraId="00000524">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Consistently work with the tenure-track faculty to integrate classroom instruction and training in practical settings.</w:t>
            </w:r>
          </w:p>
        </w:tc>
        <w:tc>
          <w:tcPr>
            <w:gridSpan w:val="2"/>
            <w:tcBorders>
              <w:bottom w:color="000000" w:space="0" w:sz="4" w:val="single"/>
            </w:tcBorders>
          </w:tcPr>
          <w:p w:rsidR="00000000" w:rsidDel="00000000" w:rsidP="00000000" w:rsidRDefault="00000000" w:rsidRPr="00000000" w14:paraId="00000525">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See Groups 1 and 2 for other Types as appropriate.</w:t>
            </w:r>
          </w:p>
        </w:tc>
        <w:tc>
          <w:tcPr>
            <w:gridSpan w:val="2"/>
            <w:tcBorders>
              <w:bottom w:color="000000" w:space="0" w:sz="4" w:val="single"/>
            </w:tcBorders>
          </w:tcPr>
          <w:p w:rsidR="00000000" w:rsidDel="00000000" w:rsidP="00000000" w:rsidRDefault="00000000" w:rsidRPr="00000000" w14:paraId="00000527">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See Groups 1 and 2 for other Types as appropriate.</w:t>
            </w:r>
          </w:p>
        </w:tc>
      </w:tr>
      <w:tr>
        <w:trPr>
          <w:cantSplit w:val="1"/>
          <w:tblHeader w:val="0"/>
        </w:trPr>
        <w:tc>
          <w:tcPr>
            <w:tcBorders>
              <w:bottom w:color="000000" w:space="0" w:sz="4" w:val="single"/>
            </w:tcBorders>
          </w:tcPr>
          <w:p w:rsidR="00000000" w:rsidDel="00000000" w:rsidP="00000000" w:rsidRDefault="00000000" w:rsidRPr="00000000" w14:paraId="00000529">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Borders>
              <w:bottom w:color="000000" w:space="0" w:sz="4" w:val="single"/>
            </w:tcBorders>
          </w:tcPr>
          <w:p w:rsidR="00000000" w:rsidDel="00000000" w:rsidP="00000000" w:rsidRDefault="00000000" w:rsidRPr="00000000" w14:paraId="0000052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Actively apply cutting edge research findings and other curricular information into practice.</w:t>
            </w:r>
          </w:p>
        </w:tc>
        <w:tc>
          <w:tcPr>
            <w:tcBorders>
              <w:bottom w:color="000000" w:space="0" w:sz="4" w:val="single"/>
            </w:tcBorders>
          </w:tcPr>
          <w:p w:rsidR="00000000" w:rsidDel="00000000" w:rsidP="00000000" w:rsidRDefault="00000000" w:rsidRPr="00000000" w14:paraId="0000052C">
            <w:pPr>
              <w:widowControl w:val="0"/>
              <w:spacing w:line="240" w:lineRule="auto"/>
              <w:rPr>
                <w:rFonts w:ascii="Proxima Nova" w:cs="Proxima Nova" w:eastAsia="Proxima Nova" w:hAnsi="Proxima Nova"/>
                <w:sz w:val="20"/>
                <w:szCs w:val="20"/>
              </w:rPr>
            </w:pPr>
            <w:bookmarkStart w:colFirst="0" w:colLast="0" w:name="_1jrnfi1ew0n2" w:id="8"/>
            <w:bookmarkEnd w:id="8"/>
            <w:r w:rsidDel="00000000" w:rsidR="00000000" w:rsidRPr="00000000">
              <w:rPr>
                <w:rFonts w:ascii="Proxima Nova" w:cs="Proxima Nova" w:eastAsia="Proxima Nova" w:hAnsi="Proxima Nova"/>
                <w:sz w:val="20"/>
                <w:szCs w:val="20"/>
                <w:rtl w:val="0"/>
              </w:rPr>
              <w:t xml:space="preserve">Consistently demonstrate leadership and innovation in integrating classroom instruction and training in practical settings.</w:t>
            </w:r>
          </w:p>
        </w:tc>
        <w:tc>
          <w:tcPr>
            <w:gridSpan w:val="2"/>
            <w:tcBorders>
              <w:bottom w:color="000000" w:space="0" w:sz="4" w:val="single"/>
            </w:tcBorders>
          </w:tcPr>
          <w:p w:rsidR="00000000" w:rsidDel="00000000" w:rsidP="00000000" w:rsidRDefault="00000000" w:rsidRPr="00000000" w14:paraId="0000052D">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See Groups 1 and 2 for other Types as appropriate.</w:t>
            </w:r>
          </w:p>
        </w:tc>
        <w:tc>
          <w:tcPr>
            <w:gridSpan w:val="2"/>
            <w:tcBorders>
              <w:bottom w:color="000000" w:space="0" w:sz="4" w:val="single"/>
            </w:tcBorders>
          </w:tcPr>
          <w:p w:rsidR="00000000" w:rsidDel="00000000" w:rsidP="00000000" w:rsidRDefault="00000000" w:rsidRPr="00000000" w14:paraId="0000052F">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See Groups 1 and 2 for other Types as appropriate.</w:t>
            </w:r>
          </w:p>
        </w:tc>
      </w:tr>
      <w:tr>
        <w:trPr>
          <w:cantSplit w:val="1"/>
          <w:tblHeader w:val="0"/>
        </w:trPr>
        <w:tc>
          <w:tcPr>
            <w:shd w:fill="eeece1" w:val="clear"/>
            <w:vAlign w:val="bottom"/>
          </w:tcPr>
          <w:p w:rsidR="00000000" w:rsidDel="00000000" w:rsidP="00000000" w:rsidRDefault="00000000" w:rsidRPr="00000000" w14:paraId="00000531">
            <w:pPr>
              <w:widowControl w:val="0"/>
              <w:spacing w:line="240" w:lineRule="auto"/>
              <w:jc w:val="center"/>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SCHOLARSHIP</w:t>
            </w:r>
          </w:p>
        </w:tc>
        <w:tc>
          <w:tcPr>
            <w:gridSpan w:val="2"/>
            <w:shd w:fill="eeece1" w:val="clear"/>
            <w:vAlign w:val="bottom"/>
          </w:tcPr>
          <w:p w:rsidR="00000000" w:rsidDel="00000000" w:rsidP="00000000" w:rsidRDefault="00000000" w:rsidRPr="00000000" w14:paraId="00000532">
            <w:pPr>
              <w:widowControl w:val="0"/>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RESEARCH SCHOLARSHIP</w:t>
            </w:r>
            <w:r w:rsidDel="00000000" w:rsidR="00000000" w:rsidRPr="00000000">
              <w:rPr>
                <w:rtl w:val="0"/>
              </w:rPr>
            </w:r>
          </w:p>
        </w:tc>
        <w:tc>
          <w:tcPr>
            <w:shd w:fill="eeece1" w:val="clear"/>
            <w:vAlign w:val="bottom"/>
          </w:tcPr>
          <w:p w:rsidR="00000000" w:rsidDel="00000000" w:rsidP="00000000" w:rsidRDefault="00000000" w:rsidRPr="00000000" w14:paraId="00000534">
            <w:pPr>
              <w:widowControl w:val="0"/>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CLINICAL SCHOLARSHIP</w:t>
            </w:r>
            <w:r w:rsidDel="00000000" w:rsidR="00000000" w:rsidRPr="00000000">
              <w:rPr>
                <w:rtl w:val="0"/>
              </w:rPr>
            </w:r>
          </w:p>
        </w:tc>
        <w:tc>
          <w:tcPr>
            <w:gridSpan w:val="4"/>
            <w:shd w:fill="eeece1" w:val="clear"/>
            <w:vAlign w:val="bottom"/>
          </w:tcPr>
          <w:p w:rsidR="00000000" w:rsidDel="00000000" w:rsidP="00000000" w:rsidRDefault="00000000" w:rsidRPr="00000000" w14:paraId="00000535">
            <w:pPr>
              <w:widowControl w:val="0"/>
              <w:spacing w:line="240" w:lineRule="auto"/>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RESEARCH SCHOLARSHIP</w:t>
            </w:r>
            <w:r w:rsidDel="00000000" w:rsidR="00000000" w:rsidRPr="00000000">
              <w:rPr>
                <w:rtl w:val="0"/>
              </w:rPr>
            </w:r>
          </w:p>
        </w:tc>
      </w:tr>
      <w:tr>
        <w:trPr>
          <w:cantSplit w:val="1"/>
          <w:tblHeader w:val="0"/>
        </w:trPr>
        <w:tc>
          <w:tcPr>
            <w:gridSpan w:val="8"/>
          </w:tcPr>
          <w:p w:rsidR="00000000" w:rsidDel="00000000" w:rsidP="00000000" w:rsidRDefault="00000000" w:rsidRPr="00000000" w14:paraId="0000053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Professional Scholarship, Leadership, and Service</w:t>
            </w:r>
            <w:r w:rsidDel="00000000" w:rsidR="00000000" w:rsidRPr="00000000">
              <w:rPr>
                <w:rtl w:val="0"/>
              </w:rPr>
            </w:r>
          </w:p>
        </w:tc>
      </w:tr>
      <w:tr>
        <w:trPr>
          <w:cantSplit w:val="1"/>
          <w:tblHeader w:val="0"/>
        </w:trPr>
        <w:tc>
          <w:tcPr/>
          <w:p w:rsidR="00000000" w:rsidDel="00000000" w:rsidP="00000000" w:rsidRDefault="00000000" w:rsidRPr="00000000" w14:paraId="00000541">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4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Participate within the profession (member of professional organizations).</w:t>
            </w:r>
          </w:p>
        </w:tc>
        <w:tc>
          <w:tcPr>
            <w:tcBorders>
              <w:bottom w:color="000000" w:space="0" w:sz="4" w:val="single"/>
            </w:tcBorders>
          </w:tcPr>
          <w:p w:rsidR="00000000" w:rsidDel="00000000" w:rsidP="00000000" w:rsidRDefault="00000000" w:rsidRPr="00000000" w14:paraId="00000544">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Participate within the profession (member of professional organizations).</w:t>
            </w:r>
          </w:p>
        </w:tc>
        <w:tc>
          <w:tcPr>
            <w:gridSpan w:val="2"/>
            <w:tcBorders>
              <w:bottom w:color="000000" w:space="0" w:sz="4" w:val="single"/>
            </w:tcBorders>
          </w:tcPr>
          <w:p w:rsidR="00000000" w:rsidDel="00000000" w:rsidP="00000000" w:rsidRDefault="00000000" w:rsidRPr="00000000" w14:paraId="00000545">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Participate within the profession (member of professional organizations).</w:t>
            </w:r>
          </w:p>
        </w:tc>
        <w:tc>
          <w:tcPr>
            <w:gridSpan w:val="2"/>
            <w:tcBorders>
              <w:bottom w:color="000000" w:space="0" w:sz="4" w:val="single"/>
            </w:tcBorders>
          </w:tcPr>
          <w:p w:rsidR="00000000" w:rsidDel="00000000" w:rsidP="00000000" w:rsidRDefault="00000000" w:rsidRPr="00000000" w14:paraId="00000547">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Participate within the profession (member of professional organizations).</w:t>
            </w:r>
          </w:p>
        </w:tc>
      </w:tr>
      <w:tr>
        <w:trPr>
          <w:cantSplit w:val="1"/>
          <w:tblHeader w:val="0"/>
        </w:trPr>
        <w:tc>
          <w:tcPr/>
          <w:p w:rsidR="00000000" w:rsidDel="00000000" w:rsidP="00000000" w:rsidRDefault="00000000" w:rsidRPr="00000000" w14:paraId="00000549">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4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Contribute to the profession by sharing expertise with other professionals.</w:t>
            </w:r>
          </w:p>
        </w:tc>
        <w:tc>
          <w:tcPr>
            <w:tcBorders>
              <w:bottom w:color="000000" w:space="0" w:sz="4" w:val="single"/>
            </w:tcBorders>
          </w:tcPr>
          <w:p w:rsidR="00000000" w:rsidDel="00000000" w:rsidP="00000000" w:rsidRDefault="00000000" w:rsidRPr="00000000" w14:paraId="0000054C">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Contribute to the profession by sharing clinical expertise with other professionals.</w:t>
            </w:r>
          </w:p>
        </w:tc>
        <w:tc>
          <w:tcPr>
            <w:gridSpan w:val="2"/>
            <w:tcBorders>
              <w:bottom w:color="000000" w:space="0" w:sz="4" w:val="single"/>
            </w:tcBorders>
          </w:tcPr>
          <w:p w:rsidR="00000000" w:rsidDel="00000000" w:rsidP="00000000" w:rsidRDefault="00000000" w:rsidRPr="00000000" w14:paraId="0000054D">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Contribute to the profession by sharing expertise with other professionals.</w:t>
            </w:r>
          </w:p>
        </w:tc>
        <w:tc>
          <w:tcPr>
            <w:gridSpan w:val="2"/>
            <w:tcBorders>
              <w:bottom w:color="000000" w:space="0" w:sz="4" w:val="single"/>
            </w:tcBorders>
          </w:tcPr>
          <w:p w:rsidR="00000000" w:rsidDel="00000000" w:rsidP="00000000" w:rsidRDefault="00000000" w:rsidRPr="00000000" w14:paraId="0000054F">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Contribute to the profession by sharing expertise with other professionals.</w:t>
            </w:r>
          </w:p>
        </w:tc>
      </w:tr>
      <w:tr>
        <w:trPr>
          <w:cantSplit w:val="1"/>
          <w:trHeight w:val="2275" w:hRule="atLeast"/>
          <w:tblHeader w:val="0"/>
        </w:trPr>
        <w:tc>
          <w:tcPr/>
          <w:p w:rsidR="00000000" w:rsidDel="00000000" w:rsidP="00000000" w:rsidRDefault="00000000" w:rsidRPr="00000000" w14:paraId="00000551">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5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a significant record of scholarly activity, service, and leadership within the profession.</w:t>
            </w:r>
          </w:p>
        </w:tc>
        <w:tc>
          <w:tcPr>
            <w:tcBorders>
              <w:bottom w:color="000000" w:space="0" w:sz="4" w:val="single"/>
            </w:tcBorders>
          </w:tcPr>
          <w:p w:rsidR="00000000" w:rsidDel="00000000" w:rsidP="00000000" w:rsidRDefault="00000000" w:rsidRPr="00000000" w14:paraId="00000554">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substantial record of scholarly or practice activity, service, and leadership within the profession.</w:t>
            </w:r>
          </w:p>
        </w:tc>
        <w:tc>
          <w:tcPr>
            <w:gridSpan w:val="2"/>
            <w:tcBorders>
              <w:bottom w:color="000000" w:space="0" w:sz="4" w:val="single"/>
            </w:tcBorders>
          </w:tcPr>
          <w:p w:rsidR="00000000" w:rsidDel="00000000" w:rsidP="00000000" w:rsidRDefault="00000000" w:rsidRPr="00000000" w14:paraId="00000555">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 substantial record of scholarly/creative activity, service, and leadership within the profession.</w:t>
            </w:r>
          </w:p>
        </w:tc>
        <w:tc>
          <w:tcPr>
            <w:gridSpan w:val="2"/>
            <w:tcBorders>
              <w:bottom w:color="000000" w:space="0" w:sz="4" w:val="single"/>
            </w:tcBorders>
          </w:tcPr>
          <w:p w:rsidR="00000000" w:rsidDel="00000000" w:rsidP="00000000" w:rsidRDefault="00000000" w:rsidRPr="00000000" w14:paraId="00000557">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Demonstrate substantial record of scholarly/creative activity, service, and leadership within the profession.</w:t>
            </w:r>
          </w:p>
        </w:tc>
      </w:tr>
      <w:tr>
        <w:trPr>
          <w:cantSplit w:val="1"/>
          <w:tblHeader w:val="0"/>
        </w:trPr>
        <w:tc>
          <w:tcPr>
            <w:gridSpan w:val="8"/>
          </w:tcPr>
          <w:p w:rsidR="00000000" w:rsidDel="00000000" w:rsidP="00000000" w:rsidRDefault="00000000" w:rsidRPr="00000000" w14:paraId="00000559">
            <w:pPr>
              <w:keepNext w:val="1"/>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Scholarly Works</w:t>
            </w:r>
            <w:r w:rsidDel="00000000" w:rsidR="00000000" w:rsidRPr="00000000">
              <w:rPr>
                <w:rtl w:val="0"/>
              </w:rPr>
            </w:r>
          </w:p>
        </w:tc>
      </w:tr>
      <w:tr>
        <w:trPr>
          <w:cantSplit w:val="1"/>
          <w:tblHeader w:val="0"/>
        </w:trPr>
        <w:tc>
          <w:tcPr/>
          <w:p w:rsidR="00000000" w:rsidDel="00000000" w:rsidP="00000000" w:rsidRDefault="00000000" w:rsidRPr="00000000" w14:paraId="00000561">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6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Show evidence of proficiency and potential to conduct independent scholarly research.</w:t>
            </w:r>
          </w:p>
        </w:tc>
        <w:tc>
          <w:tcPr>
            <w:tcBorders>
              <w:bottom w:color="000000" w:space="0" w:sz="4" w:val="single"/>
            </w:tcBorders>
          </w:tcPr>
          <w:p w:rsidR="00000000" w:rsidDel="00000000" w:rsidP="00000000" w:rsidRDefault="00000000" w:rsidRPr="00000000" w14:paraId="00000564">
            <w:pPr>
              <w:widowControl w:val="0"/>
              <w:spacing w:line="240" w:lineRule="auto"/>
              <w:rPr>
                <w:rFonts w:ascii="Proxima Nova" w:cs="Proxima Nova" w:eastAsia="Proxima Nova" w:hAnsi="Proxima Nova"/>
                <w:sz w:val="20"/>
                <w:szCs w:val="20"/>
                <w:highlight w:val="yellow"/>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565">
            <w:pPr>
              <w:spacing w:line="240" w:lineRule="auto"/>
              <w:rPr>
                <w:rFonts w:ascii="Proxima Nova" w:cs="Proxima Nova" w:eastAsia="Proxima Nova" w:hAnsi="Proxima Nova"/>
                <w:sz w:val="20"/>
                <w:szCs w:val="20"/>
                <w:highlight w:val="yellow"/>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567">
            <w:pPr>
              <w:widowControl w:val="0"/>
              <w:spacing w:line="240" w:lineRule="auto"/>
              <w:rPr>
                <w:rFonts w:ascii="Proxima Nova" w:cs="Proxima Nova" w:eastAsia="Proxima Nova" w:hAnsi="Proxima Nova"/>
                <w:sz w:val="20"/>
                <w:szCs w:val="20"/>
                <w:highlight w:val="yellow"/>
              </w:rPr>
            </w:pPr>
            <w:r w:rsidDel="00000000" w:rsidR="00000000" w:rsidRPr="00000000">
              <w:rPr>
                <w:rtl w:val="0"/>
              </w:rPr>
            </w:r>
          </w:p>
        </w:tc>
      </w:tr>
      <w:tr>
        <w:trPr>
          <w:cantSplit w:val="1"/>
          <w:tblHeader w:val="0"/>
        </w:trPr>
        <w:tc>
          <w:tcPr/>
          <w:p w:rsidR="00000000" w:rsidDel="00000000" w:rsidP="00000000" w:rsidRDefault="00000000" w:rsidRPr="00000000" w14:paraId="00000569">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6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 record of producing scholarly works with impact.</w:t>
            </w:r>
          </w:p>
        </w:tc>
        <w:tc>
          <w:tcPr>
            <w:tcBorders>
              <w:bottom w:color="000000" w:space="0" w:sz="4" w:val="single"/>
            </w:tcBorders>
          </w:tcPr>
          <w:p w:rsidR="00000000" w:rsidDel="00000000" w:rsidP="00000000" w:rsidRDefault="00000000" w:rsidRPr="00000000" w14:paraId="0000056C">
            <w:pPr>
              <w:widowControl w:val="0"/>
              <w:spacing w:line="240" w:lineRule="auto"/>
              <w:rPr>
                <w:rFonts w:ascii="Proxima Nova" w:cs="Proxima Nova" w:eastAsia="Proxima Nova" w:hAnsi="Proxima Nova"/>
                <w:sz w:val="20"/>
                <w:szCs w:val="20"/>
                <w:highlight w:val="yellow"/>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56D">
            <w:pPr>
              <w:spacing w:line="240" w:lineRule="auto"/>
              <w:rPr>
                <w:rFonts w:ascii="Proxima Nova" w:cs="Proxima Nova" w:eastAsia="Proxima Nova" w:hAnsi="Proxima Nova"/>
                <w:sz w:val="20"/>
                <w:szCs w:val="20"/>
                <w:highlight w:val="yellow"/>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56F">
            <w:pPr>
              <w:widowControl w:val="0"/>
              <w:spacing w:line="240" w:lineRule="auto"/>
              <w:rPr>
                <w:rFonts w:ascii="Proxima Nova" w:cs="Proxima Nova" w:eastAsia="Proxima Nova" w:hAnsi="Proxima Nova"/>
                <w:sz w:val="20"/>
                <w:szCs w:val="20"/>
                <w:highlight w:val="yellow"/>
              </w:rPr>
            </w:pPr>
            <w:r w:rsidDel="00000000" w:rsidR="00000000" w:rsidRPr="00000000">
              <w:rPr>
                <w:rtl w:val="0"/>
              </w:rPr>
            </w:r>
          </w:p>
        </w:tc>
      </w:tr>
      <w:tr>
        <w:trPr>
          <w:cantSplit w:val="1"/>
          <w:tblHeader w:val="0"/>
        </w:trPr>
        <w:tc>
          <w:tcPr>
            <w:tcBorders>
              <w:bottom w:color="000000" w:space="0" w:sz="4" w:val="single"/>
            </w:tcBorders>
          </w:tcPr>
          <w:p w:rsidR="00000000" w:rsidDel="00000000" w:rsidP="00000000" w:rsidRDefault="00000000" w:rsidRPr="00000000" w14:paraId="00000571">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Borders>
              <w:bottom w:color="000000" w:space="0" w:sz="4" w:val="single"/>
            </w:tcBorders>
          </w:tcPr>
          <w:p w:rsidR="00000000" w:rsidDel="00000000" w:rsidP="00000000" w:rsidRDefault="00000000" w:rsidRPr="00000000" w14:paraId="0000057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Have a substantial record of producing scholarly research with impact, resulting in a </w:t>
            </w:r>
            <w:r w:rsidDel="00000000" w:rsidR="00000000" w:rsidRPr="00000000">
              <w:rPr>
                <w:rFonts w:ascii="Proxima Nova" w:cs="Proxima Nova" w:eastAsia="Proxima Nova" w:hAnsi="Proxima Nova"/>
                <w:sz w:val="20"/>
                <w:szCs w:val="20"/>
                <w:highlight w:val="white"/>
                <w:rtl w:val="0"/>
              </w:rPr>
              <w:t xml:space="preserve">national </w:t>
            </w:r>
            <w:r w:rsidDel="00000000" w:rsidR="00000000" w:rsidRPr="00000000">
              <w:rPr>
                <w:rFonts w:ascii="Proxima Nova" w:cs="Proxima Nova" w:eastAsia="Proxima Nova" w:hAnsi="Proxima Nova"/>
                <w:sz w:val="20"/>
                <w:szCs w:val="20"/>
                <w:rtl w:val="0"/>
              </w:rPr>
              <w:t xml:space="preserve">scholarly reputation.</w:t>
            </w:r>
          </w:p>
        </w:tc>
        <w:tc>
          <w:tcPr>
            <w:tcBorders>
              <w:bottom w:color="000000" w:space="0" w:sz="4" w:val="single"/>
            </w:tcBorders>
          </w:tcPr>
          <w:p w:rsidR="00000000" w:rsidDel="00000000" w:rsidP="00000000" w:rsidRDefault="00000000" w:rsidRPr="00000000" w14:paraId="00000574">
            <w:pPr>
              <w:widowControl w:val="0"/>
              <w:spacing w:line="240" w:lineRule="auto"/>
              <w:rPr>
                <w:rFonts w:ascii="Proxima Nova" w:cs="Proxima Nova" w:eastAsia="Proxima Nova" w:hAnsi="Proxima Nova"/>
                <w:sz w:val="20"/>
                <w:szCs w:val="20"/>
                <w:highlight w:val="yellow"/>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575">
            <w:pPr>
              <w:spacing w:line="240" w:lineRule="auto"/>
              <w:rPr>
                <w:rFonts w:ascii="Proxima Nova" w:cs="Proxima Nova" w:eastAsia="Proxima Nova" w:hAnsi="Proxima Nova"/>
                <w:sz w:val="20"/>
                <w:szCs w:val="20"/>
                <w:highlight w:val="yellow"/>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577">
            <w:pPr>
              <w:widowControl w:val="0"/>
              <w:spacing w:line="240" w:lineRule="auto"/>
              <w:rPr>
                <w:rFonts w:ascii="Proxima Nova" w:cs="Proxima Nova" w:eastAsia="Proxima Nova" w:hAnsi="Proxima Nova"/>
                <w:sz w:val="20"/>
                <w:szCs w:val="20"/>
                <w:highlight w:val="yellow"/>
              </w:rPr>
            </w:pPr>
            <w:r w:rsidDel="00000000" w:rsidR="00000000" w:rsidRPr="00000000">
              <w:rPr>
                <w:rtl w:val="0"/>
              </w:rPr>
            </w:r>
          </w:p>
        </w:tc>
      </w:tr>
      <w:tr>
        <w:trPr>
          <w:cantSplit w:val="1"/>
          <w:tblHeader w:val="0"/>
        </w:trPr>
        <w:tc>
          <w:tcPr>
            <w:gridSpan w:val="8"/>
            <w:shd w:fill="eeece1" w:val="clear"/>
          </w:tcPr>
          <w:p w:rsidR="00000000" w:rsidDel="00000000" w:rsidP="00000000" w:rsidRDefault="00000000" w:rsidRPr="00000000" w14:paraId="0000057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sz w:val="20"/>
                <w:szCs w:val="20"/>
                <w:rtl w:val="0"/>
              </w:rPr>
              <w:t xml:space="preserve">SERVICE AND LEADERSHIP</w:t>
            </w:r>
            <w:r w:rsidDel="00000000" w:rsidR="00000000" w:rsidRPr="00000000">
              <w:rPr>
                <w:rtl w:val="0"/>
              </w:rPr>
            </w:r>
          </w:p>
        </w:tc>
      </w:tr>
      <w:tr>
        <w:trPr>
          <w:cantSplit w:val="1"/>
          <w:tblHeader w:val="0"/>
        </w:trPr>
        <w:tc>
          <w:tcPr>
            <w:gridSpan w:val="8"/>
          </w:tcPr>
          <w:p w:rsidR="00000000" w:rsidDel="00000000" w:rsidP="00000000" w:rsidRDefault="00000000" w:rsidRPr="00000000" w14:paraId="00000581">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bCs w:val="1"/>
                <w:i w:val="1"/>
                <w:iCs w:val="1"/>
                <w:sz w:val="20"/>
                <w:szCs w:val="20"/>
                <w:rtl w:val="0"/>
              </w:rPr>
              <w:t xml:space="preserve">Service, Administration, and Leadership Supporting the Mission of School or Center.</w:t>
            </w:r>
            <w:r w:rsidDel="00000000" w:rsidR="00000000" w:rsidRPr="00000000">
              <w:rPr>
                <w:rtl w:val="0"/>
              </w:rPr>
            </w:r>
          </w:p>
        </w:tc>
      </w:tr>
      <w:tr>
        <w:trPr>
          <w:cantSplit w:val="1"/>
          <w:tblHeader w:val="0"/>
        </w:trPr>
        <w:tc>
          <w:tcPr/>
          <w:p w:rsidR="00000000" w:rsidDel="00000000" w:rsidP="00000000" w:rsidRDefault="00000000" w:rsidRPr="00000000" w14:paraId="00000589">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8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Demonstrates potential to support the overall mission of the School or center.</w:t>
            </w:r>
          </w:p>
        </w:tc>
        <w:tc>
          <w:tcPr>
            <w:tcBorders>
              <w:bottom w:color="000000" w:space="0" w:sz="4" w:val="single"/>
            </w:tcBorders>
          </w:tcPr>
          <w:p w:rsidR="00000000" w:rsidDel="00000000" w:rsidP="00000000" w:rsidRDefault="00000000" w:rsidRPr="00000000" w14:paraId="0000058C">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Demonstrates potential to support the overall mission of the School or center.</w:t>
            </w:r>
          </w:p>
        </w:tc>
        <w:tc>
          <w:tcPr>
            <w:gridSpan w:val="3"/>
            <w:tcBorders>
              <w:bottom w:color="000000" w:space="0" w:sz="4" w:val="single"/>
            </w:tcBorders>
          </w:tcPr>
          <w:p w:rsidR="00000000" w:rsidDel="00000000" w:rsidP="00000000" w:rsidRDefault="00000000" w:rsidRPr="00000000" w14:paraId="0000058D">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Demonstrates potential to support the overall mission of the center and School center.</w:t>
            </w:r>
          </w:p>
        </w:tc>
        <w:tc>
          <w:tcPr>
            <w:tcBorders>
              <w:bottom w:color="000000" w:space="0" w:sz="4" w:val="single"/>
            </w:tcBorders>
          </w:tcPr>
          <w:p w:rsidR="00000000" w:rsidDel="00000000" w:rsidP="00000000" w:rsidRDefault="00000000" w:rsidRPr="00000000" w14:paraId="00000590">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Demonstrates potential to support the overall mission of the center and School center.</w:t>
            </w:r>
          </w:p>
        </w:tc>
      </w:tr>
      <w:tr>
        <w:trPr>
          <w:cantSplit w:val="1"/>
          <w:tblHeader w:val="0"/>
        </w:trPr>
        <w:tc>
          <w:tcPr/>
          <w:p w:rsidR="00000000" w:rsidDel="00000000" w:rsidP="00000000" w:rsidRDefault="00000000" w:rsidRPr="00000000" w14:paraId="00000591">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9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Provide consistent support for the overall mission of the School or center.</w:t>
            </w:r>
          </w:p>
        </w:tc>
        <w:tc>
          <w:tcPr>
            <w:tcBorders>
              <w:bottom w:color="000000" w:space="0" w:sz="4" w:val="single"/>
            </w:tcBorders>
          </w:tcPr>
          <w:p w:rsidR="00000000" w:rsidDel="00000000" w:rsidP="00000000" w:rsidRDefault="00000000" w:rsidRPr="00000000" w14:paraId="00000594">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Provide consistent support for the overall mission of the School or center.</w:t>
            </w:r>
          </w:p>
        </w:tc>
        <w:tc>
          <w:tcPr>
            <w:gridSpan w:val="3"/>
            <w:tcBorders>
              <w:bottom w:color="000000" w:space="0" w:sz="4" w:val="single"/>
            </w:tcBorders>
          </w:tcPr>
          <w:p w:rsidR="00000000" w:rsidDel="00000000" w:rsidP="00000000" w:rsidRDefault="00000000" w:rsidRPr="00000000" w14:paraId="00000595">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Provide consistent support for the overall mission of the center and School.</w:t>
            </w:r>
          </w:p>
        </w:tc>
        <w:tc>
          <w:tcPr>
            <w:tcBorders>
              <w:bottom w:color="000000" w:space="0" w:sz="4" w:val="single"/>
            </w:tcBorders>
          </w:tcPr>
          <w:p w:rsidR="00000000" w:rsidDel="00000000" w:rsidP="00000000" w:rsidRDefault="00000000" w:rsidRPr="00000000" w14:paraId="00000598">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Provide consistent support for the overall mission of the center and School.</w:t>
            </w:r>
          </w:p>
        </w:tc>
      </w:tr>
      <w:tr>
        <w:trPr>
          <w:cantSplit w:val="1"/>
          <w:trHeight w:val="3549" w:hRule="atLeast"/>
          <w:tblHeader w:val="0"/>
        </w:trPr>
        <w:tc>
          <w:tcPr/>
          <w:p w:rsidR="00000000" w:rsidDel="00000000" w:rsidP="00000000" w:rsidRDefault="00000000" w:rsidRPr="00000000" w14:paraId="00000599">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9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Achieved unmistakable recognition for service, administration, or leadership in ways that contribute substantially to the overall mission of the School or center.</w:t>
            </w:r>
          </w:p>
        </w:tc>
        <w:tc>
          <w:tcPr>
            <w:tcBorders>
              <w:bottom w:color="000000" w:space="0" w:sz="4" w:val="single"/>
            </w:tcBorders>
          </w:tcPr>
          <w:p w:rsidR="00000000" w:rsidDel="00000000" w:rsidP="00000000" w:rsidRDefault="00000000" w:rsidRPr="00000000" w14:paraId="0000059C">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Achieved unmistakable recognition for service, administration, or leadership in ways that contribute substantially to the overall mission of the School or center.</w:t>
            </w:r>
          </w:p>
        </w:tc>
        <w:tc>
          <w:tcPr>
            <w:gridSpan w:val="3"/>
            <w:tcBorders>
              <w:bottom w:color="000000" w:space="0" w:sz="4" w:val="single"/>
            </w:tcBorders>
          </w:tcPr>
          <w:p w:rsidR="00000000" w:rsidDel="00000000" w:rsidP="00000000" w:rsidRDefault="00000000" w:rsidRPr="00000000" w14:paraId="0000059D">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Achieved unmistakable recognition for service, administration, or leadership in ways that contribute substantially to the overall mission of the program or center and School.</w:t>
            </w:r>
          </w:p>
        </w:tc>
        <w:tc>
          <w:tcPr>
            <w:tcBorders>
              <w:bottom w:color="000000" w:space="0" w:sz="4" w:val="single"/>
            </w:tcBorders>
          </w:tcPr>
          <w:p w:rsidR="00000000" w:rsidDel="00000000" w:rsidP="00000000" w:rsidRDefault="00000000" w:rsidRPr="00000000" w14:paraId="000005A0">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Achieved unmistakable recognition for service, administration, or leadership in ways that contribute substantially to the overall mission of the program or center and School.</w:t>
            </w:r>
          </w:p>
        </w:tc>
      </w:tr>
      <w:tr>
        <w:trPr>
          <w:cantSplit w:val="1"/>
          <w:tblHeader w:val="0"/>
        </w:trPr>
        <w:tc>
          <w:tcPr>
            <w:gridSpan w:val="8"/>
          </w:tcPr>
          <w:p w:rsidR="00000000" w:rsidDel="00000000" w:rsidP="00000000" w:rsidRDefault="00000000" w:rsidRPr="00000000" w14:paraId="000005A1">
            <w:pPr>
              <w:keepNext w:val="1"/>
              <w:widowControl w:val="0"/>
              <w:spacing w:line="240" w:lineRule="auto"/>
              <w:rPr>
                <w:rFonts w:ascii="Proxima Nova" w:cs="Proxima Nova" w:eastAsia="Proxima Nova" w:hAnsi="Proxima Nova"/>
                <w:i w:val="1"/>
                <w:iCs w:val="1"/>
                <w:sz w:val="20"/>
                <w:szCs w:val="20"/>
              </w:rPr>
            </w:pPr>
            <w:r w:rsidDel="00000000" w:rsidR="00000000" w:rsidRPr="00000000">
              <w:rPr>
                <w:rFonts w:ascii="Proxima Nova" w:cs="Proxima Nova" w:eastAsia="Proxima Nova" w:hAnsi="Proxima Nova"/>
                <w:b w:val="1"/>
                <w:bCs w:val="1"/>
                <w:i w:val="1"/>
                <w:iCs w:val="1"/>
                <w:sz w:val="20"/>
                <w:szCs w:val="20"/>
                <w:rtl w:val="0"/>
              </w:rPr>
              <w:t xml:space="preserve">Service and Leadership to the School, University, Community, and Beyond (regional, national, international)</w:t>
            </w:r>
            <w:r w:rsidDel="00000000" w:rsidR="00000000" w:rsidRPr="00000000">
              <w:rPr>
                <w:rtl w:val="0"/>
              </w:rPr>
            </w:r>
          </w:p>
        </w:tc>
      </w:tr>
      <w:tr>
        <w:trPr>
          <w:cantSplit w:val="1"/>
          <w:tblHeader w:val="0"/>
        </w:trPr>
        <w:tc>
          <w:tcPr/>
          <w:p w:rsidR="00000000" w:rsidDel="00000000" w:rsidP="00000000" w:rsidRDefault="00000000" w:rsidRPr="00000000" w14:paraId="000005A9">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1</w:t>
            </w:r>
            <w:r w:rsidDel="00000000" w:rsidR="00000000" w:rsidRPr="00000000">
              <w:rPr>
                <w:rFonts w:ascii="Proxima Nova" w:cs="Proxima Nova" w:eastAsia="Proxima Nova" w:hAnsi="Proxima Nova"/>
                <w:sz w:val="20"/>
                <w:szCs w:val="20"/>
                <w:vertAlign w:val="superscript"/>
                <w:rtl w:val="0"/>
              </w:rPr>
              <w:t xml:space="preserve">st</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A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Support the basic functions of the School or center by service on School or center committees.</w:t>
            </w:r>
          </w:p>
        </w:tc>
        <w:tc>
          <w:tcPr>
            <w:tcBorders>
              <w:bottom w:color="000000" w:space="0" w:sz="4" w:val="single"/>
            </w:tcBorders>
          </w:tcPr>
          <w:p w:rsidR="00000000" w:rsidDel="00000000" w:rsidP="00000000" w:rsidRDefault="00000000" w:rsidRPr="00000000" w14:paraId="000005AC">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Support the basic functions of the School or center by service on School or center committees.</w:t>
            </w:r>
          </w:p>
        </w:tc>
        <w:tc>
          <w:tcPr>
            <w:gridSpan w:val="3"/>
            <w:tcBorders>
              <w:bottom w:color="000000" w:space="0" w:sz="4" w:val="single"/>
            </w:tcBorders>
          </w:tcPr>
          <w:p w:rsidR="00000000" w:rsidDel="00000000" w:rsidP="00000000" w:rsidRDefault="00000000" w:rsidRPr="00000000" w14:paraId="000005AD">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Support the basic functions of the School or center by service on School or center committees.</w:t>
            </w:r>
          </w:p>
        </w:tc>
        <w:tc>
          <w:tcPr>
            <w:tcBorders>
              <w:bottom w:color="000000" w:space="0" w:sz="4" w:val="single"/>
            </w:tcBorders>
          </w:tcPr>
          <w:p w:rsidR="00000000" w:rsidDel="00000000" w:rsidP="00000000" w:rsidRDefault="00000000" w:rsidRPr="00000000" w14:paraId="000005B0">
            <w:pPr>
              <w:widowControl w:val="0"/>
              <w:spacing w:line="240" w:lineRule="auto"/>
              <w:rPr>
                <w:rFonts w:ascii="Proxima Nova" w:cs="Proxima Nova" w:eastAsia="Proxima Nova" w:hAnsi="Proxima Nova"/>
                <w:sz w:val="20"/>
                <w:szCs w:val="20"/>
                <w:highlight w:val="yellow"/>
              </w:rPr>
            </w:pPr>
            <w:r w:rsidDel="00000000" w:rsidR="00000000" w:rsidRPr="00000000">
              <w:rPr>
                <w:rFonts w:ascii="Proxima Nova" w:cs="Proxima Nova" w:eastAsia="Proxima Nova" w:hAnsi="Proxima Nova"/>
                <w:sz w:val="20"/>
                <w:szCs w:val="20"/>
                <w:rtl w:val="0"/>
              </w:rPr>
              <w:t xml:space="preserve">Support the basic functions of the School or center by service on School or center committees.</w:t>
            </w:r>
            <w:r w:rsidDel="00000000" w:rsidR="00000000" w:rsidRPr="00000000">
              <w:rPr>
                <w:rtl w:val="0"/>
              </w:rPr>
            </w:r>
          </w:p>
        </w:tc>
      </w:tr>
      <w:tr>
        <w:trPr>
          <w:cantSplit w:val="1"/>
          <w:tblHeader w:val="0"/>
        </w:trPr>
        <w:tc>
          <w:tcPr/>
          <w:p w:rsidR="00000000" w:rsidDel="00000000" w:rsidP="00000000" w:rsidRDefault="00000000" w:rsidRPr="00000000" w14:paraId="000005B1">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2</w:t>
            </w:r>
            <w:r w:rsidDel="00000000" w:rsidR="00000000" w:rsidRPr="00000000">
              <w:rPr>
                <w:rFonts w:ascii="Proxima Nova" w:cs="Proxima Nova" w:eastAsia="Proxima Nova" w:hAnsi="Proxima Nova"/>
                <w:sz w:val="20"/>
                <w:szCs w:val="20"/>
                <w:vertAlign w:val="superscript"/>
                <w:rtl w:val="0"/>
              </w:rPr>
              <w:t xml:space="preserve">nd</w:t>
            </w:r>
            <w:r w:rsidDel="00000000" w:rsidR="00000000" w:rsidRPr="00000000">
              <w:rPr>
                <w:rFonts w:ascii="Proxima Nova" w:cs="Proxima Nova" w:eastAsia="Proxima Nova" w:hAnsi="Proxima Nova"/>
                <w:sz w:val="20"/>
                <w:szCs w:val="20"/>
                <w:rtl w:val="0"/>
              </w:rPr>
              <w:t xml:space="preserve"> rank</w:t>
            </w:r>
          </w:p>
        </w:tc>
        <w:tc>
          <w:tcPr>
            <w:gridSpan w:val="2"/>
          </w:tcPr>
          <w:p w:rsidR="00000000" w:rsidDel="00000000" w:rsidP="00000000" w:rsidRDefault="00000000" w:rsidRPr="00000000" w14:paraId="000005B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Consistently support the functions of the School or center through administrative responsibilities, service on School/campus committees, and/or special projects.</w:t>
            </w:r>
          </w:p>
        </w:tc>
        <w:tc>
          <w:tcPr>
            <w:tcBorders>
              <w:bottom w:color="000000" w:space="0" w:sz="4" w:val="single"/>
            </w:tcBorders>
          </w:tcPr>
          <w:p w:rsidR="00000000" w:rsidDel="00000000" w:rsidP="00000000" w:rsidRDefault="00000000" w:rsidRPr="00000000" w14:paraId="000005B4">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Consistently support the functions of the School or center through administrative responsibilities, service on School/campus committees, and/or special projects.</w:t>
            </w:r>
          </w:p>
        </w:tc>
        <w:tc>
          <w:tcPr>
            <w:gridSpan w:val="3"/>
            <w:tcBorders>
              <w:bottom w:color="000000" w:space="0" w:sz="4" w:val="single"/>
            </w:tcBorders>
          </w:tcPr>
          <w:p w:rsidR="00000000" w:rsidDel="00000000" w:rsidP="00000000" w:rsidRDefault="00000000" w:rsidRPr="00000000" w14:paraId="000005B5">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Consistently support the functions of the program through administrative responsibilities, service on center/School/campus committees, and/or special projects.</w:t>
            </w:r>
          </w:p>
        </w:tc>
        <w:tc>
          <w:tcPr>
            <w:tcBorders>
              <w:bottom w:color="000000" w:space="0" w:sz="4" w:val="single"/>
            </w:tcBorders>
          </w:tcPr>
          <w:p w:rsidR="00000000" w:rsidDel="00000000" w:rsidP="00000000" w:rsidRDefault="00000000" w:rsidRPr="00000000" w14:paraId="000005B8">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Consistently support the functions of the program through administrative responsibilities, service on center/School/campus committees, and/or special projects.</w:t>
            </w:r>
          </w:p>
        </w:tc>
      </w:tr>
      <w:tr>
        <w:trPr>
          <w:cantSplit w:val="1"/>
          <w:tblHeader w:val="0"/>
        </w:trPr>
        <w:tc>
          <w:tcPr>
            <w:tcBorders>
              <w:bottom w:color="000000" w:space="0" w:sz="4" w:val="single"/>
            </w:tcBorders>
          </w:tcPr>
          <w:p w:rsidR="00000000" w:rsidDel="00000000" w:rsidP="00000000" w:rsidRDefault="00000000" w:rsidRPr="00000000" w14:paraId="000005B9">
            <w:pPr>
              <w:widowControl w:val="0"/>
              <w:numPr>
                <w:ilvl w:val="0"/>
                <w:numId w:val="7"/>
              </w:numPr>
              <w:spacing w:line="240" w:lineRule="auto"/>
              <w:ind w:left="144"/>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3</w:t>
            </w:r>
            <w:r w:rsidDel="00000000" w:rsidR="00000000" w:rsidRPr="00000000">
              <w:rPr>
                <w:rFonts w:ascii="Proxima Nova" w:cs="Proxima Nova" w:eastAsia="Proxima Nova" w:hAnsi="Proxima Nova"/>
                <w:sz w:val="20"/>
                <w:szCs w:val="20"/>
                <w:vertAlign w:val="superscript"/>
                <w:rtl w:val="0"/>
              </w:rPr>
              <w:t xml:space="preserve">rd</w:t>
            </w:r>
            <w:r w:rsidDel="00000000" w:rsidR="00000000" w:rsidRPr="00000000">
              <w:rPr>
                <w:rFonts w:ascii="Proxima Nova" w:cs="Proxima Nova" w:eastAsia="Proxima Nova" w:hAnsi="Proxima Nova"/>
                <w:sz w:val="20"/>
                <w:szCs w:val="20"/>
                <w:rtl w:val="0"/>
              </w:rPr>
              <w:t xml:space="preserve"> rank</w:t>
            </w:r>
          </w:p>
        </w:tc>
        <w:tc>
          <w:tcPr>
            <w:gridSpan w:val="2"/>
            <w:tcBorders>
              <w:bottom w:color="000000" w:space="0" w:sz="4" w:val="single"/>
            </w:tcBorders>
          </w:tcPr>
          <w:p w:rsidR="00000000" w:rsidDel="00000000" w:rsidP="00000000" w:rsidRDefault="00000000" w:rsidRPr="00000000" w14:paraId="000005B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Substantive and sustained record of effective leadership and service (beyond the program), for example, to the School, the University, the community, regionally, nationally, and internationally.</w:t>
            </w:r>
          </w:p>
        </w:tc>
        <w:tc>
          <w:tcPr>
            <w:tcBorders>
              <w:bottom w:color="000000" w:space="0" w:sz="4" w:val="single"/>
            </w:tcBorders>
          </w:tcPr>
          <w:p w:rsidR="00000000" w:rsidDel="00000000" w:rsidP="00000000" w:rsidRDefault="00000000" w:rsidRPr="00000000" w14:paraId="000005BC">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Substantial and sustained record of effective leadership and service (beyond the program), for example, to the School, the University, the community, regionally, nationally, and internationally.</w:t>
            </w:r>
          </w:p>
        </w:tc>
        <w:tc>
          <w:tcPr>
            <w:gridSpan w:val="3"/>
            <w:tcBorders>
              <w:bottom w:color="000000" w:space="0" w:sz="4" w:val="single"/>
            </w:tcBorders>
          </w:tcPr>
          <w:p w:rsidR="00000000" w:rsidDel="00000000" w:rsidP="00000000" w:rsidRDefault="00000000" w:rsidRPr="00000000" w14:paraId="000005BD">
            <w:pPr>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Substantial and sustained record of effective leadership and service (beyond the center), for example, to the School, the University, the community, regionally, nationally, and internationally.</w:t>
            </w:r>
          </w:p>
        </w:tc>
        <w:tc>
          <w:tcPr>
            <w:tcBorders>
              <w:bottom w:color="000000" w:space="0" w:sz="4" w:val="single"/>
            </w:tcBorders>
          </w:tcPr>
          <w:p w:rsidR="00000000" w:rsidDel="00000000" w:rsidP="00000000" w:rsidRDefault="00000000" w:rsidRPr="00000000" w14:paraId="000005C0">
            <w:pPr>
              <w:widowControl w:val="0"/>
              <w:spacing w:line="240" w:lineRule="auto"/>
              <w:rPr>
                <w:rFonts w:ascii="Proxima Nova" w:cs="Proxima Nova" w:eastAsia="Proxima Nova" w:hAnsi="Proxima Nova"/>
                <w:sz w:val="20"/>
                <w:szCs w:val="20"/>
                <w:highlight w:val="white"/>
              </w:rPr>
            </w:pPr>
            <w:r w:rsidDel="00000000" w:rsidR="00000000" w:rsidRPr="00000000">
              <w:rPr>
                <w:rFonts w:ascii="Proxima Nova" w:cs="Proxima Nova" w:eastAsia="Proxima Nova" w:hAnsi="Proxima Nova"/>
                <w:sz w:val="20"/>
                <w:szCs w:val="20"/>
                <w:highlight w:val="white"/>
                <w:rtl w:val="0"/>
              </w:rPr>
              <w:t xml:space="preserve">Substantial and sustained record of effective leadership and service (beyond the center), for example, to the School, the University, the community, regionally, nationally, and internationally.</w:t>
            </w:r>
          </w:p>
        </w:tc>
      </w:tr>
      <w:tr>
        <w:trPr>
          <w:cantSplit w:val="1"/>
          <w:tblHeader w:val="0"/>
        </w:trPr>
        <w:tc>
          <w:tcPr>
            <w:gridSpan w:val="8"/>
            <w:shd w:fill="eeece1" w:val="clear"/>
          </w:tcPr>
          <w:p w:rsidR="00000000" w:rsidDel="00000000" w:rsidP="00000000" w:rsidRDefault="00000000" w:rsidRPr="00000000" w14:paraId="000005C1">
            <w:pPr>
              <w:keepNext w:val="1"/>
              <w:widowControl w:val="0"/>
              <w:spacing w:line="240" w:lineRule="auto"/>
              <w:rPr>
                <w:rFonts w:ascii="Proxima Nova" w:cs="Proxima Nova" w:eastAsia="Proxima Nova" w:hAnsi="Proxima Nova"/>
                <w:b w:val="1"/>
                <w:bCs w:val="1"/>
                <w:sz w:val="20"/>
                <w:szCs w:val="20"/>
              </w:rPr>
            </w:pPr>
            <w:r w:rsidDel="00000000" w:rsidR="00000000" w:rsidRPr="00000000">
              <w:rPr>
                <w:rFonts w:ascii="Proxima Nova" w:cs="Proxima Nova" w:eastAsia="Proxima Nova" w:hAnsi="Proxima Nova"/>
                <w:b w:val="1"/>
                <w:bCs w:val="1"/>
                <w:sz w:val="20"/>
                <w:szCs w:val="20"/>
                <w:rtl w:val="0"/>
              </w:rPr>
              <w:t xml:space="preserve">NOTES</w:t>
            </w:r>
          </w:p>
        </w:tc>
      </w:tr>
      <w:tr>
        <w:trPr>
          <w:cantSplit w:val="1"/>
          <w:tblHeader w:val="0"/>
        </w:trPr>
        <w:tc>
          <w:tcPr>
            <w:gridSpan w:val="8"/>
          </w:tcPr>
          <w:p w:rsidR="00000000" w:rsidDel="00000000" w:rsidP="00000000" w:rsidRDefault="00000000" w:rsidRPr="00000000" w14:paraId="000005C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i w:val="1"/>
                <w:iCs w:val="1"/>
                <w:sz w:val="20"/>
                <w:szCs w:val="20"/>
                <w:rtl w:val="0"/>
              </w:rPr>
              <w:t xml:space="preserve">* See Appendix B for an extensive list of sample evidence for professional productivity, scholarship, and service.</w:t>
            </w:r>
            <w:r w:rsidDel="00000000" w:rsidR="00000000" w:rsidRPr="00000000">
              <w:rPr>
                <w:rtl w:val="0"/>
              </w:rPr>
            </w:r>
          </w:p>
        </w:tc>
      </w:tr>
    </w:tbl>
    <w:p w:rsidR="00000000" w:rsidDel="00000000" w:rsidP="00000000" w:rsidRDefault="00000000" w:rsidRPr="00000000" w14:paraId="000005D1">
      <w:pPr>
        <w:widowControl w:val="0"/>
        <w:spacing w:line="240" w:lineRule="auto"/>
        <w:rPr>
          <w:rFonts w:ascii="Proxima Nova" w:cs="Proxima Nova" w:eastAsia="Proxima Nova" w:hAnsi="Proxima Nova"/>
          <w:b w:val="1"/>
          <w:bCs w:val="1"/>
        </w:rPr>
        <w:sectPr>
          <w:type w:val="nextPage"/>
          <w:pgSz w:h="15840" w:w="12240" w:orient="portrait"/>
          <w:pgMar w:bottom="1440" w:top="1440" w:left="1440" w:right="1440"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5D2">
      <w:pPr>
        <w:spacing w:line="240" w:lineRule="auto"/>
        <w:ind w:left="220" w:firstLine="0"/>
        <w:rPr>
          <w:rFonts w:ascii="Proxima Nova" w:cs="Proxima Nova" w:eastAsia="Proxima Nova" w:hAnsi="Proxima Nova"/>
        </w:rPr>
      </w:pPr>
      <w:r w:rsidDel="00000000" w:rsidR="00000000" w:rsidRPr="00000000">
        <w:rPr>
          <w:rtl w:val="0"/>
        </w:rPr>
      </w:r>
    </w:p>
    <w:tbl>
      <w:tblPr>
        <w:tblStyle w:val="Table16"/>
        <w:tblW w:w="104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65"/>
        <w:tblGridChange w:id="0">
          <w:tblGrid>
            <w:gridCol w:w="10465"/>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5D3">
            <w:pPr>
              <w:keepNext w:val="0"/>
              <w:keepLines w:val="0"/>
              <w:widowControl w:val="0"/>
              <w:spacing w:after="0" w:before="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APPENDIX B. EVIDENCE USED TO EVALUATE PERFORMANCE OF PTK FACULTY</w:t>
            </w:r>
          </w:p>
          <w:p w:rsidR="00000000" w:rsidDel="00000000" w:rsidP="00000000" w:rsidRDefault="00000000" w:rsidRPr="00000000" w14:paraId="000005D4">
            <w:pPr>
              <w:spacing w:after="50" w:line="240" w:lineRule="auto"/>
              <w:rPr>
                <w:rFonts w:ascii="Proxima Nova" w:cs="Proxima Nova" w:eastAsia="Proxima Nova" w:hAnsi="Proxima Nova"/>
                <w:b w:val="1"/>
                <w:bCs w:val="1"/>
                <w:highlight w:val="white"/>
              </w:rPr>
            </w:pPr>
            <w:r w:rsidDel="00000000" w:rsidR="00000000" w:rsidRPr="00000000">
              <w:rPr>
                <w:rFonts w:ascii="Proxima Nova" w:cs="Proxima Nova" w:eastAsia="Proxima Nova" w:hAnsi="Proxima Nova"/>
                <w:rtl w:val="0"/>
              </w:rPr>
              <w:t xml:space="preserve">PTK faculty in the School demonstrate professional productivity in many possible ways. Please note, this table is meant to provide an illustrative list of potential evidence used to evaluate (and demonstrate) performance. Different faculty with different titles, roles, duties and responsibilities will exhibit performance in different ways.  </w:t>
            </w:r>
            <w:r w:rsidDel="00000000" w:rsidR="00000000" w:rsidRPr="00000000">
              <w:rPr>
                <w:rFonts w:ascii="Proxima Nova" w:cs="Proxima Nova" w:eastAsia="Proxima Nova" w:hAnsi="Proxima Nova"/>
                <w:highlight w:val="white"/>
                <w:rtl w:val="0"/>
              </w:rPr>
              <w:t xml:space="preserve">The ordering does not reflect a weighting of types or items of evidence.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shd w:fill="000000" w:val="clear"/>
            <w:vAlign w:val="bottom"/>
          </w:tcPr>
          <w:p w:rsidR="00000000" w:rsidDel="00000000" w:rsidP="00000000" w:rsidRDefault="00000000" w:rsidRPr="00000000" w14:paraId="000005D5">
            <w:pPr>
              <w:widowControl w:val="0"/>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CATEGORY/</w:t>
            </w:r>
            <w:r w:rsidDel="00000000" w:rsidR="00000000" w:rsidRPr="00000000">
              <w:rPr>
                <w:rFonts w:ascii="Proxima Nova" w:cs="Proxima Nova" w:eastAsia="Proxima Nova" w:hAnsi="Proxima Nova"/>
                <w:b w:val="1"/>
                <w:bCs w:val="1"/>
                <w:i w:val="1"/>
                <w:iCs w:val="1"/>
                <w:rtl w:val="0"/>
              </w:rPr>
              <w:t xml:space="preserve">Type</w:t>
            </w:r>
            <w:r w:rsidDel="00000000" w:rsidR="00000000" w:rsidRPr="00000000">
              <w:rPr>
                <w:rFonts w:ascii="Proxima Nova" w:cs="Proxima Nova" w:eastAsia="Proxima Nova" w:hAnsi="Proxima Nova"/>
                <w:b w:val="1"/>
                <w:bCs w:val="1"/>
                <w:rtl w:val="0"/>
              </w:rPr>
              <w:t xml:space="preserve">/Activity</w:t>
            </w:r>
          </w:p>
        </w:tc>
      </w:tr>
      <w:tr>
        <w:trPr>
          <w:cantSplit w:val="1"/>
          <w:tblHeader w:val="0"/>
        </w:trPr>
        <w:tc>
          <w:tcPr>
            <w:tcBorders>
              <w:top w:color="000000" w:space="0" w:sz="4" w:val="single"/>
            </w:tcBorders>
            <w:shd w:fill="eeece1" w:val="clear"/>
          </w:tcPr>
          <w:p w:rsidR="00000000" w:rsidDel="00000000" w:rsidP="00000000" w:rsidRDefault="00000000" w:rsidRPr="00000000" w14:paraId="000005D6">
            <w:pPr>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SCHOLARSHIP &amp; CREATIVE ACTIVITIES</w:t>
            </w:r>
          </w:p>
        </w:tc>
      </w:tr>
      <w:tr>
        <w:trPr>
          <w:cantSplit w:val="1"/>
          <w:tblHeader w:val="0"/>
        </w:trPr>
        <w:tc>
          <w:tcPr/>
          <w:p w:rsidR="00000000" w:rsidDel="00000000" w:rsidP="00000000" w:rsidRDefault="00000000" w:rsidRPr="00000000" w14:paraId="000005D7">
            <w:pPr>
              <w:spacing w:line="240" w:lineRule="auto"/>
              <w:rPr>
                <w:rFonts w:ascii="Proxima Nova" w:cs="Proxima Nova" w:eastAsia="Proxima Nova" w:hAnsi="Proxima Nova"/>
              </w:rPr>
            </w:pPr>
            <w:r w:rsidDel="00000000" w:rsidR="00000000" w:rsidRPr="00000000">
              <w:rPr>
                <w:rFonts w:ascii="Proxima Nova" w:cs="Proxima Nova" w:eastAsia="Proxima Nova" w:hAnsi="Proxima Nova"/>
                <w:b w:val="1"/>
                <w:bCs w:val="1"/>
                <w:i w:val="1"/>
                <w:iCs w:val="1"/>
                <w:rtl w:val="0"/>
              </w:rPr>
              <w:t xml:space="preserve">Research projects </w:t>
            </w:r>
            <w:r w:rsidDel="00000000" w:rsidR="00000000" w:rsidRPr="00000000">
              <w:rPr>
                <w:rtl w:val="0"/>
              </w:rPr>
            </w:r>
          </w:p>
        </w:tc>
      </w:tr>
      <w:tr>
        <w:trPr>
          <w:cantSplit w:val="1"/>
          <w:tblHeader w:val="0"/>
        </w:trPr>
        <w:tc>
          <w:tcPr/>
          <w:p w:rsidR="00000000" w:rsidDel="00000000" w:rsidP="00000000" w:rsidRDefault="00000000" w:rsidRPr="00000000" w14:paraId="000005D8">
            <w:pPr>
              <w:widowControl w:val="0"/>
              <w:numPr>
                <w:ilvl w:val="0"/>
                <w:numId w:val="7"/>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Innovation/initiation of new research projects</w:t>
            </w:r>
          </w:p>
        </w:tc>
      </w:tr>
      <w:tr>
        <w:trPr>
          <w:cantSplit w:val="1"/>
          <w:tblHeader w:val="0"/>
        </w:trPr>
        <w:tc>
          <w:tcPr/>
          <w:p w:rsidR="00000000" w:rsidDel="00000000" w:rsidP="00000000" w:rsidRDefault="00000000" w:rsidRPr="00000000" w14:paraId="000005D9">
            <w:pPr>
              <w:widowControl w:val="0"/>
              <w:numPr>
                <w:ilvl w:val="0"/>
                <w:numId w:val="7"/>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Securing external support for research projects</w:t>
            </w:r>
          </w:p>
        </w:tc>
      </w:tr>
      <w:tr>
        <w:trPr>
          <w:cantSplit w:val="1"/>
          <w:tblHeader w:val="0"/>
        </w:trPr>
        <w:tc>
          <w:tcPr/>
          <w:p w:rsidR="00000000" w:rsidDel="00000000" w:rsidP="00000000" w:rsidRDefault="00000000" w:rsidRPr="00000000" w14:paraId="000005DA">
            <w:pPr>
              <w:widowControl w:val="0"/>
              <w:numPr>
                <w:ilvl w:val="0"/>
                <w:numId w:val="7"/>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Collaboration with other faculty members on published research endeavors</w:t>
            </w:r>
          </w:p>
        </w:tc>
      </w:tr>
      <w:tr>
        <w:trPr>
          <w:cantSplit w:val="1"/>
          <w:tblHeader w:val="0"/>
        </w:trPr>
        <w:tc>
          <w:tcPr/>
          <w:p w:rsidR="00000000" w:rsidDel="00000000" w:rsidP="00000000" w:rsidRDefault="00000000" w:rsidRPr="00000000" w14:paraId="000005DB">
            <w:pPr>
              <w:widowControl w:val="0"/>
              <w:numPr>
                <w:ilvl w:val="0"/>
                <w:numId w:val="7"/>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Participation on policy advisory committees</w:t>
            </w:r>
          </w:p>
        </w:tc>
      </w:tr>
      <w:tr>
        <w:trPr>
          <w:cantSplit w:val="1"/>
          <w:tblHeader w:val="0"/>
        </w:trPr>
        <w:tc>
          <w:tcPr/>
          <w:p w:rsidR="00000000" w:rsidDel="00000000" w:rsidP="00000000" w:rsidRDefault="00000000" w:rsidRPr="00000000" w14:paraId="000005DC">
            <w:pPr>
              <w:widowControl w:val="0"/>
              <w:numPr>
                <w:ilvl w:val="0"/>
                <w:numId w:val="7"/>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Service in a supportive, advisory, or supervisory role on student research projects</w:t>
            </w:r>
          </w:p>
        </w:tc>
      </w:tr>
      <w:tr>
        <w:trPr>
          <w:cantSplit w:val="1"/>
          <w:tblHeader w:val="0"/>
        </w:trPr>
        <w:tc>
          <w:tcPr/>
          <w:p w:rsidR="00000000" w:rsidDel="00000000" w:rsidP="00000000" w:rsidRDefault="00000000" w:rsidRPr="00000000" w14:paraId="000005DD">
            <w:pPr>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Presentations at professional or scholarly meetings or conferences </w:t>
            </w:r>
          </w:p>
        </w:tc>
      </w:tr>
      <w:tr>
        <w:trPr>
          <w:cantSplit w:val="1"/>
          <w:tblHeader w:val="0"/>
        </w:trPr>
        <w:tc>
          <w:tcPr/>
          <w:p w:rsidR="00000000" w:rsidDel="00000000" w:rsidP="00000000" w:rsidRDefault="00000000" w:rsidRPr="00000000" w14:paraId="000005DE">
            <w:pPr>
              <w:widowControl w:val="0"/>
              <w:numPr>
                <w:ilvl w:val="0"/>
                <w:numId w:val="36"/>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Presentations at local, state, regional, national, and international meetings and conferences</w:t>
            </w:r>
          </w:p>
        </w:tc>
      </w:tr>
      <w:tr>
        <w:trPr>
          <w:cantSplit w:val="1"/>
          <w:tblHeader w:val="0"/>
        </w:trPr>
        <w:tc>
          <w:tcPr/>
          <w:p w:rsidR="00000000" w:rsidDel="00000000" w:rsidP="00000000" w:rsidRDefault="00000000" w:rsidRPr="00000000" w14:paraId="000005DF">
            <w:pPr>
              <w:widowControl w:val="0"/>
              <w:numPr>
                <w:ilvl w:val="0"/>
                <w:numId w:val="36"/>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Presentations, briefings, and workshops offered for professional practitioners</w:t>
            </w:r>
          </w:p>
        </w:tc>
      </w:tr>
      <w:tr>
        <w:trPr>
          <w:cantSplit w:val="1"/>
          <w:tblHeader w:val="0"/>
        </w:trPr>
        <w:tc>
          <w:tcPr/>
          <w:p w:rsidR="00000000" w:rsidDel="00000000" w:rsidP="00000000" w:rsidRDefault="00000000" w:rsidRPr="00000000" w14:paraId="000005E0">
            <w:pPr>
              <w:widowControl w:val="0"/>
              <w:numPr>
                <w:ilvl w:val="0"/>
                <w:numId w:val="36"/>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Invited talks at professional meetings and workshops</w:t>
            </w:r>
          </w:p>
        </w:tc>
      </w:tr>
      <w:tr>
        <w:trPr>
          <w:cantSplit w:val="1"/>
          <w:tblHeader w:val="0"/>
        </w:trPr>
        <w:tc>
          <w:tcPr/>
          <w:p w:rsidR="00000000" w:rsidDel="00000000" w:rsidP="00000000" w:rsidRDefault="00000000" w:rsidRPr="00000000" w14:paraId="000005E1">
            <w:pPr>
              <w:widowControl w:val="0"/>
              <w:numPr>
                <w:ilvl w:val="0"/>
                <w:numId w:val="36"/>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Professional consultation</w:t>
            </w:r>
          </w:p>
        </w:tc>
      </w:tr>
      <w:tr>
        <w:trPr>
          <w:cantSplit w:val="1"/>
          <w:tblHeader w:val="0"/>
        </w:trPr>
        <w:tc>
          <w:tcPr/>
          <w:p w:rsidR="00000000" w:rsidDel="00000000" w:rsidP="00000000" w:rsidRDefault="00000000" w:rsidRPr="00000000" w14:paraId="000005E2">
            <w:pPr>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Publications </w:t>
            </w:r>
          </w:p>
        </w:tc>
      </w:tr>
      <w:tr>
        <w:trPr>
          <w:cantSplit w:val="1"/>
          <w:tblHeader w:val="0"/>
        </w:trPr>
        <w:tc>
          <w:tcPr/>
          <w:p w:rsidR="00000000" w:rsidDel="00000000" w:rsidP="00000000" w:rsidRDefault="00000000" w:rsidRPr="00000000" w14:paraId="000005E3">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Publication of books</w:t>
            </w:r>
          </w:p>
        </w:tc>
      </w:tr>
      <w:tr>
        <w:trPr>
          <w:cantSplit w:val="1"/>
          <w:tblHeader w:val="0"/>
        </w:trPr>
        <w:tc>
          <w:tcPr/>
          <w:p w:rsidR="00000000" w:rsidDel="00000000" w:rsidP="00000000" w:rsidRDefault="00000000" w:rsidRPr="00000000" w14:paraId="000005E4">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Publication of reports, policy briefs, articles, op-eds, and other materials written for policy audiences</w:t>
            </w:r>
          </w:p>
        </w:tc>
      </w:tr>
      <w:tr>
        <w:trPr>
          <w:cantSplit w:val="1"/>
          <w:tblHeader w:val="0"/>
        </w:trPr>
        <w:tc>
          <w:tcPr/>
          <w:p w:rsidR="00000000" w:rsidDel="00000000" w:rsidP="00000000" w:rsidRDefault="00000000" w:rsidRPr="00000000" w14:paraId="000005E5">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Publications in peer-reviewed or non-peer-reviewed journals and edited volumes</w:t>
            </w:r>
          </w:p>
        </w:tc>
      </w:tr>
      <w:tr>
        <w:trPr>
          <w:cantSplit w:val="1"/>
          <w:tblHeader w:val="0"/>
        </w:trPr>
        <w:tc>
          <w:tcPr/>
          <w:p w:rsidR="00000000" w:rsidDel="00000000" w:rsidP="00000000" w:rsidRDefault="00000000" w:rsidRPr="00000000" w14:paraId="000005E6">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Publications in peer-reviewed or non-peer-reviewed journals, as specified by the department, that discuss professional techniques/practice, methods of or standards in practice</w:t>
            </w:r>
          </w:p>
        </w:tc>
      </w:tr>
      <w:tr>
        <w:trPr>
          <w:cantSplit w:val="1"/>
          <w:tblHeader w:val="0"/>
        </w:trPr>
        <w:tc>
          <w:tcPr/>
          <w:p w:rsidR="00000000" w:rsidDel="00000000" w:rsidP="00000000" w:rsidRDefault="00000000" w:rsidRPr="00000000" w14:paraId="000005E7">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Publication of handbooks, textbooks, or chapters in textbooks</w:t>
            </w:r>
          </w:p>
        </w:tc>
      </w:tr>
      <w:tr>
        <w:trPr>
          <w:cantSplit w:val="1"/>
          <w:tblHeader w:val="0"/>
        </w:trPr>
        <w:tc>
          <w:tcPr/>
          <w:p w:rsidR="00000000" w:rsidDel="00000000" w:rsidP="00000000" w:rsidRDefault="00000000" w:rsidRPr="00000000" w14:paraId="000005E8">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Production of videos or other multimedia materials</w:t>
            </w:r>
          </w:p>
        </w:tc>
      </w:tr>
      <w:tr>
        <w:trPr>
          <w:cantSplit w:val="1"/>
          <w:tblHeader w:val="0"/>
        </w:trPr>
        <w:tc>
          <w:tcPr/>
          <w:p w:rsidR="00000000" w:rsidDel="00000000" w:rsidP="00000000" w:rsidRDefault="00000000" w:rsidRPr="00000000" w14:paraId="000005E9">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Production of videos or other multimedia materials on instruction</w:t>
            </w:r>
          </w:p>
        </w:tc>
      </w:tr>
      <w:tr>
        <w:trPr>
          <w:cantSplit w:val="1"/>
          <w:tblHeader w:val="0"/>
        </w:trPr>
        <w:tc>
          <w:tcPr/>
          <w:p w:rsidR="00000000" w:rsidDel="00000000" w:rsidP="00000000" w:rsidRDefault="00000000" w:rsidRPr="00000000" w14:paraId="000005EA">
            <w:pPr>
              <w:widowControl w:val="0"/>
              <w:numPr>
                <w:ilvl w:val="0"/>
                <w:numId w:val="5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Technical reports</w:t>
            </w:r>
          </w:p>
        </w:tc>
      </w:tr>
      <w:tr>
        <w:trPr>
          <w:cantSplit w:val="1"/>
          <w:tblHeader w:val="0"/>
        </w:trPr>
        <w:tc>
          <w:tcPr/>
          <w:p w:rsidR="00000000" w:rsidDel="00000000" w:rsidP="00000000" w:rsidRDefault="00000000" w:rsidRPr="00000000" w14:paraId="000005EB">
            <w:pPr>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Editorial contributions</w:t>
            </w:r>
          </w:p>
        </w:tc>
      </w:tr>
      <w:tr>
        <w:trPr>
          <w:cantSplit w:val="1"/>
          <w:tblHeader w:val="0"/>
        </w:trPr>
        <w:tc>
          <w:tcPr/>
          <w:p w:rsidR="00000000" w:rsidDel="00000000" w:rsidP="00000000" w:rsidRDefault="00000000" w:rsidRPr="00000000" w14:paraId="000005EC">
            <w:pPr>
              <w:widowControl w:val="0"/>
              <w:numPr>
                <w:ilvl w:val="0"/>
                <w:numId w:val="4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Review of articles submitted to professional journals</w:t>
            </w:r>
          </w:p>
        </w:tc>
      </w:tr>
      <w:tr>
        <w:trPr>
          <w:cantSplit w:val="1"/>
          <w:tblHeader w:val="0"/>
        </w:trPr>
        <w:tc>
          <w:tcPr/>
          <w:p w:rsidR="00000000" w:rsidDel="00000000" w:rsidP="00000000" w:rsidRDefault="00000000" w:rsidRPr="00000000" w14:paraId="000005ED">
            <w:pPr>
              <w:widowControl w:val="0"/>
              <w:numPr>
                <w:ilvl w:val="0"/>
                <w:numId w:val="4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Review of textbook/chapter materials</w:t>
            </w:r>
          </w:p>
        </w:tc>
      </w:tr>
      <w:tr>
        <w:trPr>
          <w:cantSplit w:val="1"/>
          <w:tblHeader w:val="0"/>
        </w:trPr>
        <w:tc>
          <w:tcPr/>
          <w:p w:rsidR="00000000" w:rsidDel="00000000" w:rsidP="00000000" w:rsidRDefault="00000000" w:rsidRPr="00000000" w14:paraId="000005EE">
            <w:pPr>
              <w:widowControl w:val="0"/>
              <w:numPr>
                <w:ilvl w:val="0"/>
                <w:numId w:val="4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Review of working papers, policy briefs, and other research center publications</w:t>
            </w:r>
          </w:p>
        </w:tc>
      </w:tr>
      <w:tr>
        <w:trPr>
          <w:cantSplit w:val="1"/>
          <w:tblHeader w:val="0"/>
        </w:trPr>
        <w:tc>
          <w:tcPr/>
          <w:p w:rsidR="00000000" w:rsidDel="00000000" w:rsidP="00000000" w:rsidRDefault="00000000" w:rsidRPr="00000000" w14:paraId="000005EF">
            <w:pPr>
              <w:widowControl w:val="0"/>
              <w:numPr>
                <w:ilvl w:val="0"/>
                <w:numId w:val="40"/>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Review of commercial products</w:t>
            </w:r>
          </w:p>
        </w:tc>
      </w:tr>
      <w:tr>
        <w:trPr>
          <w:cantSplit w:val="1"/>
          <w:tblHeader w:val="0"/>
        </w:trPr>
        <w:tc>
          <w:tcPr/>
          <w:p w:rsidR="00000000" w:rsidDel="00000000" w:rsidP="00000000" w:rsidRDefault="00000000" w:rsidRPr="00000000" w14:paraId="000005F0">
            <w:pPr>
              <w:keepNext w:val="1"/>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Evidence of public policy impact</w:t>
            </w:r>
          </w:p>
        </w:tc>
      </w:tr>
      <w:tr>
        <w:trPr>
          <w:cantSplit w:val="1"/>
          <w:tblHeader w:val="0"/>
        </w:trPr>
        <w:tc>
          <w:tcPr/>
          <w:p w:rsidR="00000000" w:rsidDel="00000000" w:rsidP="00000000" w:rsidRDefault="00000000" w:rsidRPr="00000000" w14:paraId="000005F1">
            <w:pPr>
              <w:keepNext w:val="1"/>
              <w:widowControl w:val="0"/>
              <w:numPr>
                <w:ilvl w:val="0"/>
                <w:numId w:val="86"/>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Media appearances</w:t>
            </w:r>
          </w:p>
        </w:tc>
      </w:tr>
      <w:tr>
        <w:trPr>
          <w:cantSplit w:val="1"/>
          <w:tblHeader w:val="0"/>
        </w:trPr>
        <w:tc>
          <w:tcPr/>
          <w:p w:rsidR="00000000" w:rsidDel="00000000" w:rsidP="00000000" w:rsidRDefault="00000000" w:rsidRPr="00000000" w14:paraId="000005F2">
            <w:pPr>
              <w:widowControl w:val="0"/>
              <w:numPr>
                <w:ilvl w:val="0"/>
                <w:numId w:val="86"/>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Consulting with governments or nonprofit entities</w:t>
            </w:r>
          </w:p>
        </w:tc>
      </w:tr>
      <w:tr>
        <w:trPr>
          <w:cantSplit w:val="1"/>
          <w:tblHeader w:val="0"/>
        </w:trPr>
        <w:tc>
          <w:tcPr/>
          <w:p w:rsidR="00000000" w:rsidDel="00000000" w:rsidP="00000000" w:rsidRDefault="00000000" w:rsidRPr="00000000" w14:paraId="000005F3">
            <w:pPr>
              <w:widowControl w:val="0"/>
              <w:numPr>
                <w:ilvl w:val="0"/>
                <w:numId w:val="86"/>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Legislative testimony or similar appearances</w:t>
            </w:r>
          </w:p>
        </w:tc>
      </w:tr>
      <w:tr>
        <w:trPr>
          <w:cantSplit w:val="1"/>
          <w:tblHeader w:val="0"/>
        </w:trPr>
        <w:tc>
          <w:tcPr/>
          <w:p w:rsidR="00000000" w:rsidDel="00000000" w:rsidP="00000000" w:rsidRDefault="00000000" w:rsidRPr="00000000" w14:paraId="000005F4">
            <w:pPr>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Awards/Honors</w:t>
            </w:r>
          </w:p>
        </w:tc>
      </w:tr>
      <w:tr>
        <w:trPr>
          <w:cantSplit w:val="1"/>
          <w:tblHeader w:val="0"/>
        </w:trPr>
        <w:tc>
          <w:tcPr/>
          <w:p w:rsidR="00000000" w:rsidDel="00000000" w:rsidP="00000000" w:rsidRDefault="00000000" w:rsidRPr="00000000" w14:paraId="000005F5">
            <w:pPr>
              <w:widowControl w:val="0"/>
              <w:numPr>
                <w:ilvl w:val="0"/>
                <w:numId w:val="2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Awards and honors from professional organizations</w:t>
            </w:r>
          </w:p>
        </w:tc>
      </w:tr>
      <w:tr>
        <w:trPr>
          <w:cantSplit w:val="1"/>
          <w:trHeight w:val="1418.5546874999636" w:hRule="atLeast"/>
          <w:tblHeader w:val="0"/>
        </w:trPr>
        <w:tc>
          <w:tcPr>
            <w:tcBorders>
              <w:left w:color="ffffff" w:space="0" w:sz="4" w:val="single"/>
              <w:bottom w:color="ffffff" w:space="0" w:sz="4" w:val="single"/>
              <w:right w:color="ffffff" w:space="0" w:sz="4" w:val="single"/>
            </w:tcBorders>
          </w:tcPr>
          <w:p w:rsidR="00000000" w:rsidDel="00000000" w:rsidP="00000000" w:rsidRDefault="00000000" w:rsidRPr="00000000" w14:paraId="000005F6">
            <w:pPr>
              <w:widowControl w:val="0"/>
              <w:spacing w:line="240" w:lineRule="auto"/>
              <w:ind w:left="144"/>
              <w:rPr>
                <w:rFonts w:ascii="Proxima Nova" w:cs="Proxima Nova" w:eastAsia="Proxima Nova" w:hAnsi="Proxima Nova"/>
              </w:rPr>
            </w:pPr>
            <w:r w:rsidDel="00000000" w:rsidR="00000000" w:rsidRPr="00000000">
              <w:rPr>
                <w:rtl w:val="0"/>
              </w:rPr>
            </w:r>
          </w:p>
        </w:tc>
      </w:tr>
      <w:tr>
        <w:trPr>
          <w:cantSplit w:val="1"/>
          <w:tblHeader w:val="0"/>
        </w:trPr>
        <w:tc>
          <w:tcPr>
            <w:tcBorders>
              <w:top w:color="ffffff" w:space="0" w:sz="4" w:val="single"/>
            </w:tcBorders>
            <w:shd w:fill="eeece1" w:val="clear"/>
          </w:tcPr>
          <w:p w:rsidR="00000000" w:rsidDel="00000000" w:rsidP="00000000" w:rsidRDefault="00000000" w:rsidRPr="00000000" w14:paraId="000005F7">
            <w:pPr>
              <w:keepNext w:val="1"/>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TEACHING</w:t>
            </w:r>
          </w:p>
        </w:tc>
      </w:tr>
      <w:tr>
        <w:trPr>
          <w:cantSplit w:val="1"/>
          <w:tblHeader w:val="0"/>
        </w:trPr>
        <w:tc>
          <w:tcPr/>
          <w:p w:rsidR="00000000" w:rsidDel="00000000" w:rsidP="00000000" w:rsidRDefault="00000000" w:rsidRPr="00000000" w14:paraId="000005F8">
            <w:pPr>
              <w:keepNext w:val="1"/>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Curricular/program development</w:t>
            </w:r>
          </w:p>
        </w:tc>
      </w:tr>
      <w:tr>
        <w:trPr>
          <w:cantSplit w:val="1"/>
          <w:tblHeader w:val="0"/>
        </w:trPr>
        <w:tc>
          <w:tcPr/>
          <w:p w:rsidR="00000000" w:rsidDel="00000000" w:rsidP="00000000" w:rsidRDefault="00000000" w:rsidRPr="00000000" w14:paraId="000005F9">
            <w:pPr>
              <w:keepNext w:val="1"/>
              <w:widowControl w:val="0"/>
              <w:numPr>
                <w:ilvl w:val="0"/>
                <w:numId w:val="2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Developing new or revised courses</w:t>
            </w:r>
          </w:p>
        </w:tc>
      </w:tr>
      <w:tr>
        <w:trPr>
          <w:cantSplit w:val="1"/>
          <w:tblHeader w:val="0"/>
        </w:trPr>
        <w:tc>
          <w:tcPr/>
          <w:p w:rsidR="00000000" w:rsidDel="00000000" w:rsidP="00000000" w:rsidRDefault="00000000" w:rsidRPr="00000000" w14:paraId="000005FA">
            <w:pPr>
              <w:widowControl w:val="0"/>
              <w:numPr>
                <w:ilvl w:val="0"/>
                <w:numId w:val="2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Development of innovative content in professional instruction</w:t>
            </w:r>
          </w:p>
        </w:tc>
      </w:tr>
      <w:tr>
        <w:trPr>
          <w:cantSplit w:val="1"/>
          <w:tblHeader w:val="0"/>
        </w:trPr>
        <w:tc>
          <w:tcPr/>
          <w:p w:rsidR="00000000" w:rsidDel="00000000" w:rsidP="00000000" w:rsidRDefault="00000000" w:rsidRPr="00000000" w14:paraId="000005FB">
            <w:pPr>
              <w:widowControl w:val="0"/>
              <w:numPr>
                <w:ilvl w:val="0"/>
                <w:numId w:val="2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Incorporation of technology into professional training</w:t>
            </w:r>
          </w:p>
        </w:tc>
      </w:tr>
      <w:tr>
        <w:trPr>
          <w:cantSplit w:val="1"/>
          <w:tblHeader w:val="0"/>
        </w:trPr>
        <w:tc>
          <w:tcPr/>
          <w:p w:rsidR="00000000" w:rsidDel="00000000" w:rsidP="00000000" w:rsidRDefault="00000000" w:rsidRPr="00000000" w14:paraId="000005FC">
            <w:pPr>
              <w:widowControl w:val="0"/>
              <w:numPr>
                <w:ilvl w:val="0"/>
                <w:numId w:val="2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Creative contributions to learning outcomes in professional education</w:t>
            </w:r>
          </w:p>
        </w:tc>
      </w:tr>
      <w:tr>
        <w:trPr>
          <w:cantSplit w:val="1"/>
          <w:tblHeader w:val="0"/>
        </w:trPr>
        <w:tc>
          <w:tcPr/>
          <w:p w:rsidR="00000000" w:rsidDel="00000000" w:rsidP="00000000" w:rsidRDefault="00000000" w:rsidRPr="00000000" w14:paraId="000005FD">
            <w:pPr>
              <w:keepNext w:val="1"/>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Teaching excellence</w:t>
            </w:r>
          </w:p>
        </w:tc>
      </w:tr>
      <w:tr>
        <w:trPr>
          <w:cantSplit w:val="1"/>
          <w:tblHeader w:val="0"/>
        </w:trPr>
        <w:tc>
          <w:tcPr/>
          <w:p w:rsidR="00000000" w:rsidDel="00000000" w:rsidP="00000000" w:rsidRDefault="00000000" w:rsidRPr="00000000" w14:paraId="000005FE">
            <w:pPr>
              <w:widowControl w:val="0"/>
              <w:numPr>
                <w:ilvl w:val="0"/>
                <w:numId w:val="2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Effective teaching experience through:</w:t>
            </w:r>
          </w:p>
          <w:p w:rsidR="00000000" w:rsidDel="00000000" w:rsidP="00000000" w:rsidRDefault="00000000" w:rsidRPr="00000000" w14:paraId="000005FF">
            <w:pPr>
              <w:widowControl w:val="0"/>
              <w:numPr>
                <w:ilvl w:val="1"/>
                <w:numId w:val="25"/>
              </w:numPr>
              <w:spacing w:line="240" w:lineRule="auto"/>
              <w:ind w:left="317" w:hanging="173"/>
              <w:rPr>
                <w:rFonts w:ascii="Proxima Nova" w:cs="Proxima Nova" w:eastAsia="Proxima Nova" w:hAnsi="Proxima Nova"/>
              </w:rPr>
            </w:pPr>
            <w:r w:rsidDel="00000000" w:rsidR="00000000" w:rsidRPr="00000000">
              <w:rPr>
                <w:rFonts w:ascii="Proxima Nova" w:cs="Proxima Nova" w:eastAsia="Proxima Nova" w:hAnsi="Proxima Nova"/>
                <w:rtl w:val="0"/>
              </w:rPr>
              <w:t xml:space="preserve">Course evaluations, other student or alumni feedback;</w:t>
            </w:r>
          </w:p>
          <w:p w:rsidR="00000000" w:rsidDel="00000000" w:rsidP="00000000" w:rsidRDefault="00000000" w:rsidRPr="00000000" w14:paraId="00000600">
            <w:pPr>
              <w:widowControl w:val="0"/>
              <w:numPr>
                <w:ilvl w:val="1"/>
                <w:numId w:val="25"/>
              </w:numPr>
              <w:spacing w:line="240" w:lineRule="auto"/>
              <w:ind w:left="317" w:hanging="173"/>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Development of innovative and effective instructional methods for teaching in the professional setting;</w:t>
            </w:r>
          </w:p>
          <w:p w:rsidR="00000000" w:rsidDel="00000000" w:rsidP="00000000" w:rsidRDefault="00000000" w:rsidRPr="00000000" w14:paraId="00000601">
            <w:pPr>
              <w:widowControl w:val="0"/>
              <w:numPr>
                <w:ilvl w:val="1"/>
                <w:numId w:val="25"/>
              </w:numPr>
              <w:spacing w:line="240" w:lineRule="auto"/>
              <w:ind w:left="317" w:hanging="173"/>
              <w:rPr>
                <w:rFonts w:ascii="Proxima Nova" w:cs="Proxima Nova" w:eastAsia="Proxima Nova" w:hAnsi="Proxima Nova"/>
              </w:rPr>
            </w:pPr>
            <w:r w:rsidDel="00000000" w:rsidR="00000000" w:rsidRPr="00000000">
              <w:rPr>
                <w:rFonts w:ascii="Proxima Nova" w:cs="Proxima Nova" w:eastAsia="Proxima Nova" w:hAnsi="Proxima Nova"/>
                <w:rtl w:val="0"/>
              </w:rPr>
              <w:t xml:space="preserve">Coverage of current information in ways that foster critical thinking and motivate independent learning as well as the translation of research into practice;</w:t>
            </w:r>
          </w:p>
          <w:p w:rsidR="00000000" w:rsidDel="00000000" w:rsidP="00000000" w:rsidRDefault="00000000" w:rsidRPr="00000000" w14:paraId="00000602">
            <w:pPr>
              <w:widowControl w:val="0"/>
              <w:numPr>
                <w:ilvl w:val="1"/>
                <w:numId w:val="25"/>
              </w:numPr>
              <w:spacing w:line="240" w:lineRule="auto"/>
              <w:ind w:left="317" w:hanging="173"/>
              <w:rPr>
                <w:rFonts w:ascii="Proxima Nova" w:cs="Proxima Nova" w:eastAsia="Proxima Nova" w:hAnsi="Proxima Nova"/>
              </w:rPr>
            </w:pPr>
            <w:r w:rsidDel="00000000" w:rsidR="00000000" w:rsidRPr="00000000">
              <w:rPr>
                <w:rFonts w:ascii="Proxima Nova" w:cs="Proxima Nova" w:eastAsia="Proxima Nova" w:hAnsi="Proxima Nova"/>
                <w:rtl w:val="0"/>
              </w:rPr>
              <w:t xml:space="preserve">Other direct contributions to classroom instruction (e.g., guest lectures, partial or full responsibility for a course).</w:t>
            </w:r>
          </w:p>
        </w:tc>
      </w:tr>
      <w:tr>
        <w:trPr>
          <w:cantSplit w:val="1"/>
          <w:tblHeader w:val="0"/>
        </w:trPr>
        <w:tc>
          <w:tcPr/>
          <w:p w:rsidR="00000000" w:rsidDel="00000000" w:rsidP="00000000" w:rsidRDefault="00000000" w:rsidRPr="00000000" w14:paraId="00000603">
            <w:pPr>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Awards/honors</w:t>
            </w:r>
          </w:p>
        </w:tc>
      </w:tr>
      <w:tr>
        <w:trPr>
          <w:cantSplit w:val="1"/>
          <w:tblHeader w:val="0"/>
        </w:trPr>
        <w:tc>
          <w:tcPr>
            <w:tcBorders>
              <w:bottom w:color="000000" w:space="0" w:sz="4" w:val="single"/>
            </w:tcBorders>
          </w:tcPr>
          <w:p w:rsidR="00000000" w:rsidDel="00000000" w:rsidP="00000000" w:rsidRDefault="00000000" w:rsidRPr="00000000" w14:paraId="00000604">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Awards and honors for teaching from the program, School, University, or professional organizations</w:t>
            </w:r>
          </w:p>
        </w:tc>
      </w:tr>
      <w:tr>
        <w:trPr>
          <w:cantSplit w:val="1"/>
          <w:tblHeader w:val="0"/>
        </w:trPr>
        <w:tc>
          <w:tcPr>
            <w:shd w:fill="eeece1" w:val="clear"/>
          </w:tcPr>
          <w:p w:rsidR="00000000" w:rsidDel="00000000" w:rsidP="00000000" w:rsidRDefault="00000000" w:rsidRPr="00000000" w14:paraId="00000605">
            <w:pPr>
              <w:keepNext w:val="1"/>
              <w:spacing w:line="24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SERVICE</w:t>
            </w:r>
          </w:p>
        </w:tc>
      </w:tr>
      <w:tr>
        <w:trPr>
          <w:cantSplit w:val="1"/>
          <w:tblHeader w:val="0"/>
        </w:trPr>
        <w:tc>
          <w:tcPr/>
          <w:p w:rsidR="00000000" w:rsidDel="00000000" w:rsidP="00000000" w:rsidRDefault="00000000" w:rsidRPr="00000000" w14:paraId="00000606">
            <w:pPr>
              <w:keepNext w:val="1"/>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Administrative activities</w:t>
            </w:r>
          </w:p>
        </w:tc>
      </w:tr>
      <w:tr>
        <w:trPr>
          <w:cantSplit w:val="1"/>
          <w:tblHeader w:val="0"/>
        </w:trPr>
        <w:tc>
          <w:tcPr/>
          <w:p w:rsidR="00000000" w:rsidDel="00000000" w:rsidP="00000000" w:rsidRDefault="00000000" w:rsidRPr="00000000" w14:paraId="00000607">
            <w:pPr>
              <w:keepNext w:val="1"/>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Policies and procedures development</w:t>
            </w:r>
          </w:p>
        </w:tc>
      </w:tr>
      <w:tr>
        <w:trPr>
          <w:cantSplit w:val="1"/>
          <w:tblHeader w:val="0"/>
        </w:trPr>
        <w:tc>
          <w:tcPr/>
          <w:p w:rsidR="00000000" w:rsidDel="00000000" w:rsidP="00000000" w:rsidRDefault="00000000" w:rsidRPr="00000000" w14:paraId="00000608">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Supervision of graduate assistants</w:t>
            </w:r>
          </w:p>
        </w:tc>
      </w:tr>
      <w:tr>
        <w:trPr>
          <w:cantSplit w:val="1"/>
          <w:tblHeader w:val="0"/>
        </w:trPr>
        <w:tc>
          <w:tcPr/>
          <w:p w:rsidR="00000000" w:rsidDel="00000000" w:rsidP="00000000" w:rsidRDefault="00000000" w:rsidRPr="00000000" w14:paraId="00000609">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Marketing/recruitment/admission</w:t>
            </w:r>
          </w:p>
        </w:tc>
      </w:tr>
      <w:tr>
        <w:trPr>
          <w:cantSplit w:val="1"/>
          <w:tblHeader w:val="0"/>
        </w:trPr>
        <w:tc>
          <w:tcPr/>
          <w:p w:rsidR="00000000" w:rsidDel="00000000" w:rsidP="00000000" w:rsidRDefault="00000000" w:rsidRPr="00000000" w14:paraId="0000060A">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Service on search committees, APR committee, or other School committees</w:t>
            </w:r>
          </w:p>
        </w:tc>
      </w:tr>
      <w:tr>
        <w:trPr>
          <w:cantSplit w:val="1"/>
          <w:tblHeader w:val="0"/>
        </w:trPr>
        <w:tc>
          <w:tcPr/>
          <w:p w:rsidR="00000000" w:rsidDel="00000000" w:rsidP="00000000" w:rsidRDefault="00000000" w:rsidRPr="00000000" w14:paraId="0000060B">
            <w:pPr>
              <w:keepNext w:val="1"/>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Community service activities</w:t>
            </w:r>
          </w:p>
        </w:tc>
      </w:tr>
      <w:tr>
        <w:trPr>
          <w:cantSplit w:val="1"/>
          <w:tblHeader w:val="0"/>
        </w:trPr>
        <w:tc>
          <w:tcPr/>
          <w:p w:rsidR="00000000" w:rsidDel="00000000" w:rsidP="00000000" w:rsidRDefault="00000000" w:rsidRPr="00000000" w14:paraId="0000060C">
            <w:pPr>
              <w:keepNext w:val="1"/>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Professional consultation</w:t>
            </w:r>
          </w:p>
        </w:tc>
      </w:tr>
      <w:tr>
        <w:trPr>
          <w:cantSplit w:val="1"/>
          <w:tblHeader w:val="0"/>
        </w:trPr>
        <w:tc>
          <w:tcPr/>
          <w:p w:rsidR="00000000" w:rsidDel="00000000" w:rsidP="00000000" w:rsidRDefault="00000000" w:rsidRPr="00000000" w14:paraId="0000060D">
            <w:pPr>
              <w:keepNext w:val="1"/>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Outreach activities to service organizations, civic groups and governmental agencies</w:t>
            </w:r>
          </w:p>
        </w:tc>
      </w:tr>
      <w:tr>
        <w:trPr>
          <w:cantSplit w:val="1"/>
          <w:tblHeader w:val="0"/>
        </w:trPr>
        <w:tc>
          <w:tcPr/>
          <w:p w:rsidR="00000000" w:rsidDel="00000000" w:rsidP="00000000" w:rsidRDefault="00000000" w:rsidRPr="00000000" w14:paraId="0000060E">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Promoting distinction of the department through collaboration on service projects with outside agencies</w:t>
            </w:r>
          </w:p>
        </w:tc>
      </w:tr>
      <w:tr>
        <w:trPr>
          <w:cantSplit w:val="1"/>
          <w:tblHeader w:val="0"/>
        </w:trPr>
        <w:tc>
          <w:tcPr/>
          <w:p w:rsidR="00000000" w:rsidDel="00000000" w:rsidP="00000000" w:rsidRDefault="00000000" w:rsidRPr="00000000" w14:paraId="0000060F">
            <w:pPr>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Contributions to professional organizations (committees, officer, etc.)</w:t>
            </w:r>
          </w:p>
        </w:tc>
      </w:tr>
      <w:tr>
        <w:trPr>
          <w:cantSplit w:val="1"/>
          <w:tblHeader w:val="0"/>
        </w:trPr>
        <w:tc>
          <w:tcPr/>
          <w:p w:rsidR="00000000" w:rsidDel="00000000" w:rsidP="00000000" w:rsidRDefault="00000000" w:rsidRPr="00000000" w14:paraId="00000610">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Service on international, national, state, or local advisory boards</w:t>
            </w:r>
          </w:p>
        </w:tc>
      </w:tr>
      <w:tr>
        <w:trPr>
          <w:cantSplit w:val="1"/>
          <w:tblHeader w:val="0"/>
        </w:trPr>
        <w:tc>
          <w:tcPr/>
          <w:p w:rsidR="00000000" w:rsidDel="00000000" w:rsidP="00000000" w:rsidRDefault="00000000" w:rsidRPr="00000000" w14:paraId="00000611">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Contributions to professional organizations through membership on committees and leadership positions</w:t>
            </w:r>
          </w:p>
        </w:tc>
      </w:tr>
      <w:tr>
        <w:trPr>
          <w:cantSplit w:val="1"/>
          <w:tblHeader w:val="0"/>
        </w:trPr>
        <w:tc>
          <w:tcPr/>
          <w:p w:rsidR="00000000" w:rsidDel="00000000" w:rsidP="00000000" w:rsidRDefault="00000000" w:rsidRPr="00000000" w14:paraId="00000612">
            <w:pPr>
              <w:keepNext w:val="1"/>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Leadership/contributions to the School or other University units</w:t>
            </w:r>
          </w:p>
        </w:tc>
      </w:tr>
      <w:tr>
        <w:trPr>
          <w:cantSplit w:val="1"/>
          <w:tblHeader w:val="0"/>
        </w:trPr>
        <w:tc>
          <w:tcPr/>
          <w:p w:rsidR="00000000" w:rsidDel="00000000" w:rsidP="00000000" w:rsidRDefault="00000000" w:rsidRPr="00000000" w14:paraId="00000613">
            <w:pPr>
              <w:keepNext w:val="1"/>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Taking a leadership role over time in refining and enhancing the department’s overall teaching and curriculum</w:t>
            </w:r>
          </w:p>
        </w:tc>
      </w:tr>
      <w:tr>
        <w:trPr>
          <w:cantSplit w:val="1"/>
          <w:tblHeader w:val="0"/>
        </w:trPr>
        <w:tc>
          <w:tcPr/>
          <w:p w:rsidR="00000000" w:rsidDel="00000000" w:rsidP="00000000" w:rsidRDefault="00000000" w:rsidRPr="00000000" w14:paraId="00000614">
            <w:pPr>
              <w:keepNext w:val="1"/>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Mentoring of junior PTK faculty</w:t>
            </w:r>
          </w:p>
        </w:tc>
      </w:tr>
      <w:tr>
        <w:trPr>
          <w:cantSplit w:val="1"/>
          <w:tblHeader w:val="0"/>
        </w:trPr>
        <w:tc>
          <w:tcPr/>
          <w:p w:rsidR="00000000" w:rsidDel="00000000" w:rsidP="00000000" w:rsidRDefault="00000000" w:rsidRPr="00000000" w14:paraId="00000615">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Facilitation of gifts, grants, or contracts that support the School’s mission</w:t>
            </w:r>
          </w:p>
        </w:tc>
      </w:tr>
      <w:tr>
        <w:trPr>
          <w:cantSplit w:val="1"/>
          <w:tblHeader w:val="0"/>
        </w:trPr>
        <w:tc>
          <w:tcPr/>
          <w:p w:rsidR="00000000" w:rsidDel="00000000" w:rsidP="00000000" w:rsidRDefault="00000000" w:rsidRPr="00000000" w14:paraId="00000616">
            <w:pPr>
              <w:widowControl w:val="0"/>
              <w:spacing w:line="240" w:lineRule="auto"/>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Awards/honors</w:t>
            </w:r>
          </w:p>
        </w:tc>
      </w:tr>
      <w:tr>
        <w:trPr>
          <w:cantSplit w:val="1"/>
          <w:tblHeader w:val="0"/>
        </w:trPr>
        <w:tc>
          <w:tcPr/>
          <w:p w:rsidR="00000000" w:rsidDel="00000000" w:rsidP="00000000" w:rsidRDefault="00000000" w:rsidRPr="00000000" w14:paraId="00000617">
            <w:pPr>
              <w:widowControl w:val="0"/>
              <w:numPr>
                <w:ilvl w:val="0"/>
                <w:numId w:val="75"/>
              </w:numPr>
              <w:spacing w:line="240" w:lineRule="auto"/>
              <w:ind w:left="144"/>
              <w:rPr>
                <w:rFonts w:ascii="Proxima Nova" w:cs="Proxima Nova" w:eastAsia="Proxima Nova" w:hAnsi="Proxima Nova"/>
              </w:rPr>
            </w:pPr>
            <w:r w:rsidDel="00000000" w:rsidR="00000000" w:rsidRPr="00000000">
              <w:rPr>
                <w:rFonts w:ascii="Proxima Nova" w:cs="Proxima Nova" w:eastAsia="Proxima Nova" w:hAnsi="Proxima Nova"/>
                <w:rtl w:val="0"/>
              </w:rPr>
              <w:t xml:space="preserve">Awards and honors for service</w:t>
            </w:r>
          </w:p>
        </w:tc>
      </w:tr>
    </w:tbl>
    <w:p w:rsidR="00000000" w:rsidDel="00000000" w:rsidP="00000000" w:rsidRDefault="00000000" w:rsidRPr="00000000" w14:paraId="00000618">
      <w:pPr>
        <w:spacing w:line="240" w:lineRule="auto"/>
        <w:ind w:left="2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19">
      <w:pPr>
        <w:rPr>
          <w:rFonts w:ascii="Proxima Nova" w:cs="Proxima Nova" w:eastAsia="Proxima Nova" w:hAnsi="Proxima Nova"/>
        </w:rPr>
        <w:sectPr>
          <w:type w:val="nextPage"/>
          <w:pgSz w:h="15840" w:w="12240" w:orient="portrait"/>
          <w:pgMar w:bottom="1440" w:top="1440" w:left="1440" w:right="1440" w:header="0" w:footer="720"/>
        </w:sectPr>
      </w:pPr>
      <w:r w:rsidDel="00000000" w:rsidR="00000000" w:rsidRPr="00000000">
        <w:rPr>
          <w:rtl w:val="0"/>
        </w:rPr>
      </w:r>
    </w:p>
    <w:p w:rsidR="00000000" w:rsidDel="00000000" w:rsidP="00000000" w:rsidRDefault="00000000" w:rsidRPr="00000000" w14:paraId="0000061A">
      <w:pPr>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61B">
      <w:pPr>
        <w:pStyle w:val="Heading1"/>
        <w:rPr/>
      </w:pPr>
      <w:bookmarkStart w:colFirst="0" w:colLast="0" w:name="_udpss0rwr8bl" w:id="9"/>
      <w:bookmarkEnd w:id="9"/>
      <w:r w:rsidDel="00000000" w:rsidR="00000000" w:rsidRPr="00000000">
        <w:rPr>
          <w:rtl w:val="0"/>
        </w:rPr>
        <w:t xml:space="preserve">Procedure for Appointment of Visiting Faculty, Postdoctoral Fellows or Faculty Affiliates </w:t>
      </w:r>
    </w:p>
    <w:p w:rsidR="00000000" w:rsidDel="00000000" w:rsidP="00000000" w:rsidRDefault="00000000" w:rsidRPr="00000000" w14:paraId="0000061C">
      <w:pPr>
        <w:pageBreakBefore w:val="0"/>
        <w:rPr>
          <w:rFonts w:ascii="Proxima Nova" w:cs="Proxima Nova" w:eastAsia="Proxima Nova" w:hAnsi="Proxima Nova"/>
          <w:i w:val="1"/>
          <w:iCs w:val="1"/>
        </w:rPr>
      </w:pPr>
      <w:r w:rsidDel="00000000" w:rsidR="00000000" w:rsidRPr="00000000">
        <w:rPr>
          <w:rFonts w:ascii="Proxima Nova" w:cs="Proxima Nova" w:eastAsia="Proxima Nova" w:hAnsi="Proxima Nova"/>
          <w:i w:val="1"/>
          <w:iCs w:val="1"/>
          <w:rtl w:val="0"/>
        </w:rPr>
        <w:t xml:space="preserve">Published: June 13, 2018</w:t>
      </w:r>
    </w:p>
    <w:p w:rsidR="00000000" w:rsidDel="00000000" w:rsidP="00000000" w:rsidRDefault="00000000" w:rsidRPr="00000000" w14:paraId="0000061D">
      <w:pPr>
        <w:pageBreakBefore w:val="0"/>
        <w:rPr>
          <w:rFonts w:ascii="Proxima Nova" w:cs="Proxima Nova" w:eastAsia="Proxima Nova" w:hAnsi="Proxima Nova"/>
          <w:i w:val="1"/>
          <w:iCs w:val="1"/>
        </w:rPr>
      </w:pPr>
      <w:r w:rsidDel="00000000" w:rsidR="00000000" w:rsidRPr="00000000">
        <w:rPr>
          <w:rtl w:val="0"/>
        </w:rPr>
      </w:r>
    </w:p>
    <w:p w:rsidR="00000000" w:rsidDel="00000000" w:rsidP="00000000" w:rsidRDefault="00000000" w:rsidRPr="00000000" w14:paraId="0000061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Each year the School of Public Policy gets numerous requests from scholars to be appointed as Visiting Professors, Postdoctoral Fellows or Faculty Affiliates. The purpose of this document is to outline a procedure for the consideration and disposition of these requests. </w:t>
      </w:r>
    </w:p>
    <w:p w:rsidR="00000000" w:rsidDel="00000000" w:rsidP="00000000" w:rsidRDefault="00000000" w:rsidRPr="00000000" w14:paraId="0000061F">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20">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Visiting Faculty or Postdoctoral Fellows </w:t>
      </w:r>
    </w:p>
    <w:p w:rsidR="00000000" w:rsidDel="00000000" w:rsidP="00000000" w:rsidRDefault="00000000" w:rsidRPr="00000000" w14:paraId="0000062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Requests for such appointments usually are initiated in two ways. First, they may come in from the prospective scholar to individual faculty members or to the Dean’s office. Second, they may be initiated by someone within the School. </w:t>
      </w:r>
    </w:p>
    <w:p w:rsidR="00000000" w:rsidDel="00000000" w:rsidP="00000000" w:rsidRDefault="00000000" w:rsidRPr="00000000" w14:paraId="0000062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2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a given faculty member supports the appointment of an individual as either a Visiting Scholar of a Postdoctoral Fellow, (s)he should forward that request to the Senior Associate Dean. The Senior Associate Dean will also manage those requests that have come directly to the Dean’s office. All requests will be forwarded by the Senior Associate Dean to the Dean with a recommendation. The final decision on whether to issue an invitation for such an appointment rests with the Dean. The Dean will typically make such decisions in February of the year preceding the year in which the appointment would be made. Given this timeframe for decision, the deadline for requests to be forwarded to the Senior Associate Dean will be January 31. </w:t>
      </w:r>
    </w:p>
    <w:p w:rsidR="00000000" w:rsidDel="00000000" w:rsidP="00000000" w:rsidRDefault="00000000" w:rsidRPr="00000000" w14:paraId="00000624">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2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Any request being forwarded for action shall include the following: </w:t>
      </w:r>
    </w:p>
    <w:p w:rsidR="00000000" w:rsidDel="00000000" w:rsidP="00000000" w:rsidRDefault="00000000" w:rsidRPr="00000000" w14:paraId="00000626">
      <w:pPr>
        <w:pageBreakBefore w:val="0"/>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The name and brief background (along with a resume or curriculum vita) of the individual being considered; </w:t>
      </w:r>
    </w:p>
    <w:p w:rsidR="00000000" w:rsidDel="00000000" w:rsidP="00000000" w:rsidRDefault="00000000" w:rsidRPr="00000000" w14:paraId="00000627">
      <w:pPr>
        <w:pageBreakBefore w:val="0"/>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The duration of the proposed appointment; </w:t>
      </w:r>
    </w:p>
    <w:p w:rsidR="00000000" w:rsidDel="00000000" w:rsidP="00000000" w:rsidRDefault="00000000" w:rsidRPr="00000000" w14:paraId="00000628">
      <w:pPr>
        <w:pageBreakBefore w:val="0"/>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A summary of the research project or other work that the individual is proposing to do; </w:t>
      </w:r>
    </w:p>
    <w:p w:rsidR="00000000" w:rsidDel="00000000" w:rsidP="00000000" w:rsidRDefault="00000000" w:rsidRPr="00000000" w14:paraId="00000629">
      <w:pPr>
        <w:pageBreakBefore w:val="0"/>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A discussion of the benefit that the project or activity will bring to the School; </w:t>
      </w:r>
    </w:p>
    <w:p w:rsidR="00000000" w:rsidDel="00000000" w:rsidP="00000000" w:rsidRDefault="00000000" w:rsidRPr="00000000" w14:paraId="0000062A">
      <w:pPr>
        <w:pageBreakBefore w:val="0"/>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A listing of the faculty member(s) who propose to supervise or collaborate with the individual while they are visiting the school; and </w:t>
      </w:r>
    </w:p>
    <w:p w:rsidR="00000000" w:rsidDel="00000000" w:rsidP="00000000" w:rsidRDefault="00000000" w:rsidRPr="00000000" w14:paraId="0000062B">
      <w:pPr>
        <w:pageBreakBefore w:val="0"/>
        <w:numPr>
          <w:ilvl w:val="0"/>
          <w:numId w:val="12"/>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The financial and administrative (facility and other costs) implications of the appointment, including the source of funding any costs. </w:t>
      </w:r>
    </w:p>
    <w:p w:rsidR="00000000" w:rsidDel="00000000" w:rsidP="00000000" w:rsidRDefault="00000000" w:rsidRPr="00000000" w14:paraId="0000062C">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2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 shall notify both the individuals making such requests and any requesting faculty member by March 1 of the year before the appointment is made.</w:t>
      </w:r>
    </w:p>
    <w:p w:rsidR="00000000" w:rsidDel="00000000" w:rsidP="00000000" w:rsidRDefault="00000000" w:rsidRPr="00000000" w14:paraId="0000062E">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2F">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Faculty Affiliates </w:t>
      </w:r>
    </w:p>
    <w:p w:rsidR="00000000" w:rsidDel="00000000" w:rsidP="00000000" w:rsidRDefault="00000000" w:rsidRPr="00000000" w14:paraId="0000063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or individual units within the School (for example, research institutes or centers) may wish to appoint individuals as faculty affiliates. Such affiliates, whether proposed by a center or by a faculty member who is not affiliated with a center, will be considered affiliated faculty members of the School, and such affiliations must be approved by the Dean. Prior to the Dean acting on the proposed affiliation, the candidates for affiliation should be presented to the Faculty Committee, which will make a recommendation to the Dean. </w:t>
      </w:r>
    </w:p>
    <w:p w:rsidR="00000000" w:rsidDel="00000000" w:rsidP="00000000" w:rsidRDefault="00000000" w:rsidRPr="00000000" w14:paraId="00000631">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specific process would proceed as follows: </w:t>
      </w:r>
    </w:p>
    <w:p w:rsidR="00000000" w:rsidDel="00000000" w:rsidP="00000000" w:rsidRDefault="00000000" w:rsidRPr="00000000" w14:paraId="00000633">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1. Any faculty member, or the Dean, who wishes to propose that an individual for possible affiliate status, should forward the request to the Senior Associate Dean, with a justification for the granting of affiliate status. The justification would include a specific discussion of the reason for the proposed affiliation, including the benefits that it would bring to the School and/or units within the School. The request would also include a resume or curriculum vita of the individual being proposed. </w:t>
      </w:r>
    </w:p>
    <w:p w:rsidR="00000000" w:rsidDel="00000000" w:rsidP="00000000" w:rsidRDefault="00000000" w:rsidRPr="00000000" w14:paraId="00000635">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2. Normally such requests would be considered twice per year—once in the Fall (October 1 deadline for forwarding to the Senior Associate Dean) and once in the Spring (March 1 deadline). </w:t>
      </w:r>
    </w:p>
    <w:p w:rsidR="00000000" w:rsidDel="00000000" w:rsidP="00000000" w:rsidRDefault="00000000" w:rsidRPr="00000000" w14:paraId="00000637">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3. If the individual in question is to be appointed only as an affiliate of a requesting unit within the school (for example, a research center) input to the Dean’s decision will be provided by email. The Dean will provide the faculty at least one week for the faculty to provide input prior to making a decision on whether to approve the appointment. The Dean will notify the requesting unit head of the decision, and (if the appointment was approved) the unit head will invite the prospective affiliate faculty member to join the faculty. </w:t>
      </w:r>
    </w:p>
    <w:p w:rsidR="00000000" w:rsidDel="00000000" w:rsidP="00000000" w:rsidRDefault="00000000" w:rsidRPr="00000000" w14:paraId="00000639">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4. For appointments to the School faculty, the faculty will typically consider the proposed appointments at the November and April faculty meetings, and will make a recommendation to the Dean. For these School appointments, the Dean will forward a summary of the requests to be considered to the faculty, at least one week in advance of the scheduled faculty meeting. Once the discussion has occurred at the faculty meeting, the Dean will make a decision concerning whether to or not to approve the affiliation, and will notify the requesting faculty member(s) of the decision. If an affiliation has been approved, the Dean will be responsible for contacting the affiliated faculty member and providing official notification of the decision. </w:t>
      </w:r>
    </w:p>
    <w:p w:rsidR="00000000" w:rsidDel="00000000" w:rsidP="00000000" w:rsidRDefault="00000000" w:rsidRPr="00000000" w14:paraId="0000063B">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5. Appointments will specify the time period of the appointment. Appointments will normally be for multiple years (for example, three years or five years) and reappointment, if desired, will follow these same procedures.</w:t>
      </w:r>
    </w:p>
    <w:p w:rsidR="00000000" w:rsidDel="00000000" w:rsidP="00000000" w:rsidRDefault="00000000" w:rsidRPr="00000000" w14:paraId="0000063D">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E">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3F">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40">
      <w:pPr>
        <w:pStyle w:val="Heading1"/>
        <w:rPr/>
      </w:pPr>
      <w:bookmarkStart w:colFirst="0" w:colLast="0" w:name="_fdh0me8jbuse" w:id="10"/>
      <w:bookmarkEnd w:id="10"/>
      <w:r w:rsidDel="00000000" w:rsidR="00000000" w:rsidRPr="00000000">
        <w:br w:type="page"/>
      </w:r>
      <w:r w:rsidDel="00000000" w:rsidR="00000000" w:rsidRPr="00000000">
        <w:rPr>
          <w:rtl w:val="0"/>
        </w:rPr>
      </w:r>
    </w:p>
    <w:p w:rsidR="00000000" w:rsidDel="00000000" w:rsidP="00000000" w:rsidRDefault="00000000" w:rsidRPr="00000000" w14:paraId="00000641">
      <w:pPr>
        <w:pStyle w:val="Heading1"/>
        <w:rPr/>
      </w:pPr>
      <w:bookmarkStart w:colFirst="0" w:colLast="0" w:name="_p8uj3hvu7ikx" w:id="11"/>
      <w:bookmarkEnd w:id="11"/>
      <w:r w:rsidDel="00000000" w:rsidR="00000000" w:rsidRPr="00000000">
        <w:rPr>
          <w:rtl w:val="0"/>
        </w:rPr>
        <w:t xml:space="preserve">Procedure for Faculty Searches</w:t>
      </w:r>
    </w:p>
    <w:p w:rsidR="00000000" w:rsidDel="00000000" w:rsidP="00000000" w:rsidRDefault="00000000" w:rsidRPr="00000000" w14:paraId="00000642">
      <w:pPr>
        <w:pageBreakBefore w:val="0"/>
        <w:rPr>
          <w:rFonts w:ascii="Proxima Nova" w:cs="Proxima Nova" w:eastAsia="Proxima Nova" w:hAnsi="Proxima Nova"/>
          <w:i w:val="1"/>
          <w:iCs w:val="1"/>
        </w:rPr>
      </w:pPr>
      <w:r w:rsidDel="00000000" w:rsidR="00000000" w:rsidRPr="00000000">
        <w:rPr>
          <w:rFonts w:ascii="Proxima Nova" w:cs="Proxima Nova" w:eastAsia="Proxima Nova" w:hAnsi="Proxima Nova"/>
          <w:i w:val="1"/>
          <w:iCs w:val="1"/>
          <w:rtl w:val="0"/>
        </w:rPr>
        <w:t xml:space="preserve">Published: June 13, 2018</w:t>
      </w:r>
    </w:p>
    <w:p w:rsidR="00000000" w:rsidDel="00000000" w:rsidP="00000000" w:rsidRDefault="00000000" w:rsidRPr="00000000" w14:paraId="00000643">
      <w:pPr>
        <w:pageBreakBefore w:val="0"/>
        <w:rPr>
          <w:rFonts w:ascii="Proxima Nova" w:cs="Proxima Nova" w:eastAsia="Proxima Nova" w:hAnsi="Proxima Nova"/>
          <w:i w:val="1"/>
          <w:iCs w:val="1"/>
        </w:rPr>
      </w:pPr>
      <w:r w:rsidDel="00000000" w:rsidR="00000000" w:rsidRPr="00000000">
        <w:rPr>
          <w:rtl w:val="0"/>
        </w:rPr>
      </w:r>
    </w:p>
    <w:p w:rsidR="00000000" w:rsidDel="00000000" w:rsidP="00000000" w:rsidRDefault="00000000" w:rsidRPr="00000000" w14:paraId="0000064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purpose of this document is to outline procedures to be followed by faculty search</w:t>
      </w:r>
    </w:p>
    <w:p w:rsidR="00000000" w:rsidDel="00000000" w:rsidP="00000000" w:rsidRDefault="00000000" w:rsidRPr="00000000" w14:paraId="0000064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committees (for all tenure track and selected professional track positions) at the University of</w:t>
      </w:r>
    </w:p>
    <w:p w:rsidR="00000000" w:rsidDel="00000000" w:rsidP="00000000" w:rsidRDefault="00000000" w:rsidRPr="00000000" w14:paraId="0000064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Maryland School of Public Policy. These steps follow the process from the point at which a</w:t>
      </w:r>
    </w:p>
    <w:p w:rsidR="00000000" w:rsidDel="00000000" w:rsidP="00000000" w:rsidRDefault="00000000" w:rsidRPr="00000000" w14:paraId="0000064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search committee has been appointed by the Dean, through the process of advertising the</w:t>
      </w:r>
    </w:p>
    <w:p w:rsidR="00000000" w:rsidDel="00000000" w:rsidP="00000000" w:rsidRDefault="00000000" w:rsidRPr="00000000" w14:paraId="0000064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position, and ultimately to campus visits and recommendations to the Dean of individuals who</w:t>
      </w:r>
    </w:p>
    <w:p w:rsidR="00000000" w:rsidDel="00000000" w:rsidP="00000000" w:rsidRDefault="00000000" w:rsidRPr="00000000" w14:paraId="0000064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might ultimately be offered positions.</w:t>
      </w:r>
    </w:p>
    <w:p w:rsidR="00000000" w:rsidDel="00000000" w:rsidP="00000000" w:rsidRDefault="00000000" w:rsidRPr="00000000" w14:paraId="0000064A">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4B">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 Charge Meeting</w:t>
      </w:r>
    </w:p>
    <w:p w:rsidR="00000000" w:rsidDel="00000000" w:rsidP="00000000" w:rsidRDefault="00000000" w:rsidRPr="00000000" w14:paraId="0000064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the Dean has appointed the committee, a charge meeting is held during which the</w:t>
      </w:r>
    </w:p>
    <w:p w:rsidR="00000000" w:rsidDel="00000000" w:rsidP="00000000" w:rsidRDefault="00000000" w:rsidRPr="00000000" w14:paraId="0000064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 receives a charge both from the Dean and from the school’s equity officer. After</w:t>
      </w:r>
    </w:p>
    <w:p w:rsidR="00000000" w:rsidDel="00000000" w:rsidP="00000000" w:rsidRDefault="00000000" w:rsidRPr="00000000" w14:paraId="0000064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receiving this charge, the committee should discuss elements to be included in the draft</w:t>
      </w:r>
    </w:p>
    <w:p w:rsidR="00000000" w:rsidDel="00000000" w:rsidP="00000000" w:rsidRDefault="00000000" w:rsidRPr="00000000" w14:paraId="0000064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advertisement of the position. This meeting would typically be scheduled for one hour if it</w:t>
      </w:r>
    </w:p>
    <w:p w:rsidR="00000000" w:rsidDel="00000000" w:rsidP="00000000" w:rsidRDefault="00000000" w:rsidRPr="00000000" w14:paraId="0000065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is only intending to receive the charge, and two hours if it intends also to discuss the draft</w:t>
      </w:r>
    </w:p>
    <w:p w:rsidR="00000000" w:rsidDel="00000000" w:rsidP="00000000" w:rsidRDefault="00000000" w:rsidRPr="00000000" w14:paraId="0000065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announcement. All members of the search committee, the Dean (or, in some cases, the</w:t>
      </w:r>
    </w:p>
    <w:p w:rsidR="00000000" w:rsidDel="00000000" w:rsidP="00000000" w:rsidRDefault="00000000" w:rsidRPr="00000000" w14:paraId="0000065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Dean’s representative), and the equity administrator should be in attendance. The</w:t>
      </w:r>
    </w:p>
    <w:p w:rsidR="00000000" w:rsidDel="00000000" w:rsidP="00000000" w:rsidRDefault="00000000" w:rsidRPr="00000000" w14:paraId="0000065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 will designate one of its members as the committee diversity officer. It will be</w:t>
      </w:r>
    </w:p>
    <w:p w:rsidR="00000000" w:rsidDel="00000000" w:rsidP="00000000" w:rsidRDefault="00000000" w:rsidRPr="00000000" w14:paraId="0000065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job of the diversity officer to promote attention to the enhancement of faculty diversity</w:t>
      </w:r>
    </w:p>
    <w:p w:rsidR="00000000" w:rsidDel="00000000" w:rsidP="00000000" w:rsidRDefault="00000000" w:rsidRPr="00000000" w14:paraId="0000065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committee’s deliberations and decisions throughout the entire search process.</w:t>
      </w:r>
    </w:p>
    <w:p w:rsidR="00000000" w:rsidDel="00000000" w:rsidP="00000000" w:rsidRDefault="00000000" w:rsidRPr="00000000" w14:paraId="00000656">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57">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2. Development of Job Advertisement</w:t>
      </w:r>
    </w:p>
    <w:p w:rsidR="00000000" w:rsidDel="00000000" w:rsidP="00000000" w:rsidRDefault="00000000" w:rsidRPr="00000000" w14:paraId="0000065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Subsequent to this meeting, the committee chair will create the job announcement and send</w:t>
      </w:r>
    </w:p>
    <w:p w:rsidR="00000000" w:rsidDel="00000000" w:rsidP="00000000" w:rsidRDefault="00000000" w:rsidRPr="00000000" w14:paraId="0000065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draft to the committee for input. Once the committee is satisfied with the announcement,</w:t>
      </w:r>
    </w:p>
    <w:p w:rsidR="00000000" w:rsidDel="00000000" w:rsidP="00000000" w:rsidRDefault="00000000" w:rsidRPr="00000000" w14:paraId="0000065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committee chair will forward the draft to the faculty committee (defined by the School’s</w:t>
      </w:r>
    </w:p>
    <w:p w:rsidR="00000000" w:rsidDel="00000000" w:rsidP="00000000" w:rsidRDefault="00000000" w:rsidRPr="00000000" w14:paraId="0000065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Plan of Organization) and the Dean for comment. The committee will consider this</w:t>
      </w:r>
    </w:p>
    <w:p w:rsidR="00000000" w:rsidDel="00000000" w:rsidP="00000000" w:rsidRDefault="00000000" w:rsidRPr="00000000" w14:paraId="0000065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feedback and revise the advertisement, as appropriate.</w:t>
      </w:r>
    </w:p>
    <w:p w:rsidR="00000000" w:rsidDel="00000000" w:rsidP="00000000" w:rsidRDefault="00000000" w:rsidRPr="00000000" w14:paraId="0000065D">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5E">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3. Search and Selection Plan</w:t>
      </w:r>
    </w:p>
    <w:p w:rsidR="00000000" w:rsidDel="00000000" w:rsidP="00000000" w:rsidRDefault="00000000" w:rsidRPr="00000000" w14:paraId="0000065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the advertisement has been finalized, the search chair and search coordinator will</w:t>
      </w:r>
    </w:p>
    <w:p w:rsidR="00000000" w:rsidDel="00000000" w:rsidP="00000000" w:rsidRDefault="00000000" w:rsidRPr="00000000" w14:paraId="0000066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work together to complete the search and selection plan. It will include quorum, voting</w:t>
      </w:r>
    </w:p>
    <w:p w:rsidR="00000000" w:rsidDel="00000000" w:rsidP="00000000" w:rsidRDefault="00000000" w:rsidRPr="00000000" w14:paraId="0000066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procedures, and list the advertising outlets to be used.</w:t>
      </w:r>
    </w:p>
    <w:p w:rsidR="00000000" w:rsidDel="00000000" w:rsidP="00000000" w:rsidRDefault="00000000" w:rsidRPr="00000000" w14:paraId="0000066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63">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4. ETerp</w:t>
      </w:r>
    </w:p>
    <w:p w:rsidR="00000000" w:rsidDel="00000000" w:rsidP="00000000" w:rsidRDefault="00000000" w:rsidRPr="00000000" w14:paraId="0000066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the search and selection plan is complete, the search chair or search coordinator sends</w:t>
      </w:r>
    </w:p>
    <w:p w:rsidR="00000000" w:rsidDel="00000000" w:rsidP="00000000" w:rsidRDefault="00000000" w:rsidRPr="00000000" w14:paraId="0000066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it to the HR Coordinator. The coordinator will create the position (step 1). From there, it</w:t>
      </w:r>
    </w:p>
    <w:p w:rsidR="00000000" w:rsidDel="00000000" w:rsidP="00000000" w:rsidRDefault="00000000" w:rsidRPr="00000000" w14:paraId="0000066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moves through a series of approvals (step 2). Once approved, it will be posted to the web</w:t>
      </w:r>
    </w:p>
    <w:p w:rsidR="00000000" w:rsidDel="00000000" w:rsidP="00000000" w:rsidRDefault="00000000" w:rsidRPr="00000000" w14:paraId="0000066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by the eTerp Service Center. The creation and approval process can take up to two weeks</w:t>
      </w:r>
    </w:p>
    <w:p w:rsidR="00000000" w:rsidDel="00000000" w:rsidP="00000000" w:rsidRDefault="00000000" w:rsidRPr="00000000" w14:paraId="0000066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the search and selection plan is complete. The committee should keep in mind, when</w:t>
      </w:r>
    </w:p>
    <w:p w:rsidR="00000000" w:rsidDel="00000000" w:rsidP="00000000" w:rsidRDefault="00000000" w:rsidRPr="00000000" w14:paraId="0000066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developing the search and selection plan, that the best consideration date should be set at a</w:t>
      </w:r>
    </w:p>
    <w:p w:rsidR="00000000" w:rsidDel="00000000" w:rsidP="00000000" w:rsidRDefault="00000000" w:rsidRPr="00000000" w14:paraId="0000066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time that would allow 4 to 6 weeks for the job to be posted.</w:t>
      </w:r>
    </w:p>
    <w:p w:rsidR="00000000" w:rsidDel="00000000" w:rsidP="00000000" w:rsidRDefault="00000000" w:rsidRPr="00000000" w14:paraId="0000066B">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6C">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5. Ads Published</w:t>
      </w:r>
    </w:p>
    <w:p w:rsidR="00000000" w:rsidDel="00000000" w:rsidP="00000000" w:rsidRDefault="00000000" w:rsidRPr="00000000" w14:paraId="0000066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the position has been posted to the web, it may be distributed by committee/faculty and ads may be placed in advertising outlets. The search coordinator will post ads to</w:t>
      </w:r>
    </w:p>
    <w:p w:rsidR="00000000" w:rsidDel="00000000" w:rsidP="00000000" w:rsidRDefault="00000000" w:rsidRPr="00000000" w14:paraId="0000066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outlets listed in the search and selection plan. This usually takes about a week. The search</w:t>
      </w:r>
    </w:p>
    <w:p w:rsidR="00000000" w:rsidDel="00000000" w:rsidP="00000000" w:rsidRDefault="00000000" w:rsidRPr="00000000" w14:paraId="0000066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chair will forward the final advertisement to the entire faculty, encouraging them to</w:t>
      </w:r>
    </w:p>
    <w:p w:rsidR="00000000" w:rsidDel="00000000" w:rsidP="00000000" w:rsidRDefault="00000000" w:rsidRPr="00000000" w14:paraId="0000067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contact any individuals or networks to encourage applications from qualified candidates.</w:t>
      </w:r>
    </w:p>
    <w:p w:rsidR="00000000" w:rsidDel="00000000" w:rsidP="00000000" w:rsidRDefault="00000000" w:rsidRPr="00000000" w14:paraId="00000671">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7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search committee should reach out broadly to ensure a diverse set of applicants. It is</w:t>
      </w:r>
    </w:p>
    <w:p w:rsidR="00000000" w:rsidDel="00000000" w:rsidP="00000000" w:rsidRDefault="00000000" w:rsidRPr="00000000" w14:paraId="0000067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not acceptable for a search committee to passively wait for applications. This is especially</w:t>
      </w:r>
    </w:p>
    <w:p w:rsidR="00000000" w:rsidDel="00000000" w:rsidP="00000000" w:rsidRDefault="00000000" w:rsidRPr="00000000" w14:paraId="0000067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case with potential candidates who would enhance the diversity of the school’s</w:t>
      </w:r>
    </w:p>
    <w:p w:rsidR="00000000" w:rsidDel="00000000" w:rsidP="00000000" w:rsidRDefault="00000000" w:rsidRPr="00000000" w14:paraId="0000067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faculty. If a strong candidate is brought to the attention of the search committee,</w:t>
      </w:r>
    </w:p>
    <w:p w:rsidR="00000000" w:rsidDel="00000000" w:rsidP="00000000" w:rsidRDefault="00000000" w:rsidRPr="00000000" w14:paraId="0000067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especially one who would enhance the diversity of the faculty, it is incumbent on the</w:t>
      </w:r>
    </w:p>
    <w:p w:rsidR="00000000" w:rsidDel="00000000" w:rsidP="00000000" w:rsidRDefault="00000000" w:rsidRPr="00000000" w14:paraId="0000067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search committee to take proactive steps to encourage the candidate to apply (which</w:t>
      </w:r>
    </w:p>
    <w:p w:rsidR="00000000" w:rsidDel="00000000" w:rsidP="00000000" w:rsidRDefault="00000000" w:rsidRPr="00000000" w14:paraId="0000067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might involve asking another member of the school faculty to encourage the candidate to</w:t>
      </w:r>
    </w:p>
    <w:p w:rsidR="00000000" w:rsidDel="00000000" w:rsidP="00000000" w:rsidRDefault="00000000" w:rsidRPr="00000000" w14:paraId="0000067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apply). If there is some doubt about the fit between a candidate who would add diversity</w:t>
      </w:r>
    </w:p>
    <w:p w:rsidR="00000000" w:rsidDel="00000000" w:rsidP="00000000" w:rsidRDefault="00000000" w:rsidRPr="00000000" w14:paraId="0000067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the faculty and the parameters of a search, the committee again is expected to</w:t>
      </w:r>
    </w:p>
    <w:p w:rsidR="00000000" w:rsidDel="00000000" w:rsidP="00000000" w:rsidRDefault="00000000" w:rsidRPr="00000000" w14:paraId="0000067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proactively work to find out whether the potential would be appropriate for the search.</w:t>
      </w:r>
    </w:p>
    <w:p w:rsidR="00000000" w:rsidDel="00000000" w:rsidP="00000000" w:rsidRDefault="00000000" w:rsidRPr="00000000" w14:paraId="0000067C">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7D">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6. Committee Meetings to Narrow Pool</w:t>
      </w:r>
    </w:p>
    <w:p w:rsidR="00000000" w:rsidDel="00000000" w:rsidP="00000000" w:rsidRDefault="00000000" w:rsidRPr="00000000" w14:paraId="0000067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the best consideration date has passed, and applications are reviewed, the search</w:t>
      </w:r>
    </w:p>
    <w:p w:rsidR="00000000" w:rsidDel="00000000" w:rsidP="00000000" w:rsidRDefault="00000000" w:rsidRPr="00000000" w14:paraId="0000067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 will meet to narrow down the applications to a list for a preliminary interview,</w:t>
      </w:r>
    </w:p>
    <w:p w:rsidR="00000000" w:rsidDel="00000000" w:rsidP="00000000" w:rsidRDefault="00000000" w:rsidRPr="00000000" w14:paraId="0000068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which may be conducted over the phone or in person (for example, at professional</w:t>
      </w:r>
    </w:p>
    <w:p w:rsidR="00000000" w:rsidDel="00000000" w:rsidP="00000000" w:rsidRDefault="00000000" w:rsidRPr="00000000" w14:paraId="0000068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conferences). The process for doing this may differ by committee, but should be the same</w:t>
      </w:r>
    </w:p>
    <w:p w:rsidR="00000000" w:rsidDel="00000000" w:rsidP="00000000" w:rsidRDefault="00000000" w:rsidRPr="00000000" w14:paraId="0000068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all candidates within a search. One useful procedure might be to ask each committee</w:t>
      </w:r>
    </w:p>
    <w:p w:rsidR="00000000" w:rsidDel="00000000" w:rsidP="00000000" w:rsidRDefault="00000000" w:rsidRPr="00000000" w14:paraId="0000068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member to rate applicants prior to the meeting. The search chair could then summarize</w:t>
      </w:r>
    </w:p>
    <w:p w:rsidR="00000000" w:rsidDel="00000000" w:rsidP="00000000" w:rsidRDefault="00000000" w:rsidRPr="00000000" w14:paraId="0000068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those ratings, which could make for a more efficient process of selecting the ultimate</w:t>
      </w:r>
    </w:p>
    <w:p w:rsidR="00000000" w:rsidDel="00000000" w:rsidP="00000000" w:rsidRDefault="00000000" w:rsidRPr="00000000" w14:paraId="0000068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for these preliminary interviews. There is no set number of candidates that should</w:t>
      </w:r>
    </w:p>
    <w:p w:rsidR="00000000" w:rsidDel="00000000" w:rsidP="00000000" w:rsidRDefault="00000000" w:rsidRPr="00000000" w14:paraId="0000068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be interviewed at this stage, but there probably should be two to three times the number of</w:t>
      </w:r>
    </w:p>
    <w:p w:rsidR="00000000" w:rsidDel="00000000" w:rsidP="00000000" w:rsidRDefault="00000000" w:rsidRPr="00000000" w14:paraId="0000068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individuals interviewed as the committee intends to invite to campus.</w:t>
      </w:r>
    </w:p>
    <w:p w:rsidR="00000000" w:rsidDel="00000000" w:rsidP="00000000" w:rsidRDefault="00000000" w:rsidRPr="00000000" w14:paraId="00000688">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8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pool of applicants is especially weak, or lacks the desired diversity, the search</w:t>
      </w:r>
    </w:p>
    <w:p w:rsidR="00000000" w:rsidDel="00000000" w:rsidP="00000000" w:rsidRDefault="00000000" w:rsidRPr="00000000" w14:paraId="0000068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 should consider which the parameters of the search have been defined too</w:t>
      </w:r>
    </w:p>
    <w:p w:rsidR="00000000" w:rsidDel="00000000" w:rsidP="00000000" w:rsidRDefault="00000000" w:rsidRPr="00000000" w14:paraId="0000068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narrowly, or if in considering candidates they have taken an overly narrow approach. In</w:t>
      </w:r>
    </w:p>
    <w:p w:rsidR="00000000" w:rsidDel="00000000" w:rsidP="00000000" w:rsidRDefault="00000000" w:rsidRPr="00000000" w14:paraId="0000068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situation, it can be that there is a decision to be made between proceeding with weak</w:t>
      </w:r>
    </w:p>
    <w:p w:rsidR="00000000" w:rsidDel="00000000" w:rsidP="00000000" w:rsidRDefault="00000000" w:rsidRPr="00000000" w14:paraId="0000068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and broadening the search to consider candidates who were not originally</w:t>
      </w:r>
    </w:p>
    <w:p w:rsidR="00000000" w:rsidDel="00000000" w:rsidP="00000000" w:rsidRDefault="00000000" w:rsidRPr="00000000" w14:paraId="0000068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thought to fit the parameters of the search. In no instance should a search committee invite</w:t>
      </w:r>
    </w:p>
    <w:p w:rsidR="00000000" w:rsidDel="00000000" w:rsidP="00000000" w:rsidRDefault="00000000" w:rsidRPr="00000000" w14:paraId="0000068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campus a candidate unless the committee believes that the candidate is qualified for the</w:t>
      </w:r>
    </w:p>
    <w:p w:rsidR="00000000" w:rsidDel="00000000" w:rsidP="00000000" w:rsidRDefault="00000000" w:rsidRPr="00000000" w14:paraId="0000069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position, and (in the case of a tenure track candidate) would be a strong candidate for</w:t>
      </w:r>
    </w:p>
    <w:p w:rsidR="00000000" w:rsidDel="00000000" w:rsidP="00000000" w:rsidRDefault="00000000" w:rsidRPr="00000000" w14:paraId="0000069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promotion and tenure. Once the list for preliminary interviews has been compiled, it should</w:t>
      </w:r>
    </w:p>
    <w:p w:rsidR="00000000" w:rsidDel="00000000" w:rsidP="00000000" w:rsidRDefault="00000000" w:rsidRPr="00000000" w14:paraId="0000069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be sent to the equity administrator, who will evaluate the list for diversity and then forward</w:t>
      </w:r>
    </w:p>
    <w:p w:rsidR="00000000" w:rsidDel="00000000" w:rsidP="00000000" w:rsidRDefault="00000000" w:rsidRPr="00000000" w14:paraId="0000069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findings to the Dean. Only after the Dean approves the short interview list should these</w:t>
      </w:r>
    </w:p>
    <w:p w:rsidR="00000000" w:rsidDel="00000000" w:rsidP="00000000" w:rsidRDefault="00000000" w:rsidRPr="00000000" w14:paraId="0000069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interviews be scheduled. The search chair will also work with the members of the committee</w:t>
      </w:r>
    </w:p>
    <w:p w:rsidR="00000000" w:rsidDel="00000000" w:rsidP="00000000" w:rsidRDefault="00000000" w:rsidRPr="00000000" w14:paraId="0000069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develop an agreed upon set of interview questions.</w:t>
      </w:r>
    </w:p>
    <w:p w:rsidR="00000000" w:rsidDel="00000000" w:rsidP="00000000" w:rsidRDefault="00000000" w:rsidRPr="00000000" w14:paraId="00000696">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9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Note: All committee meetings should have minutes, including a specific record of decisions</w:t>
      </w:r>
    </w:p>
    <w:p w:rsidR="00000000" w:rsidDel="00000000" w:rsidP="00000000" w:rsidRDefault="00000000" w:rsidRPr="00000000" w14:paraId="0000069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made, and votes, if any are held.</w:t>
      </w:r>
    </w:p>
    <w:p w:rsidR="00000000" w:rsidDel="00000000" w:rsidP="00000000" w:rsidRDefault="00000000" w:rsidRPr="00000000" w14:paraId="00000699">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9A">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7. Preliminary Interviews</w:t>
      </w:r>
    </w:p>
    <w:p w:rsidR="00000000" w:rsidDel="00000000" w:rsidP="00000000" w:rsidRDefault="00000000" w:rsidRPr="00000000" w14:paraId="0000069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interviews do not need to include all committee members, but each interview should</w:t>
      </w:r>
    </w:p>
    <w:p w:rsidR="00000000" w:rsidDel="00000000" w:rsidP="00000000" w:rsidRDefault="00000000" w:rsidRPr="00000000" w14:paraId="0000069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include a similar number of committee members. The search chair will work with the search coordinator to arrange times for interviews with committee members and contact</w:t>
      </w:r>
    </w:p>
    <w:p w:rsidR="00000000" w:rsidDel="00000000" w:rsidP="00000000" w:rsidRDefault="00000000" w:rsidRPr="00000000" w14:paraId="0000069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candidates to schedule the conversations.</w:t>
      </w:r>
    </w:p>
    <w:p w:rsidR="00000000" w:rsidDel="00000000" w:rsidP="00000000" w:rsidRDefault="00000000" w:rsidRPr="00000000" w14:paraId="0000069E">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9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keep these interviews equitable, all candidates should be asked the same questions.</w:t>
      </w:r>
    </w:p>
    <w:p w:rsidR="00000000" w:rsidDel="00000000" w:rsidP="00000000" w:rsidRDefault="00000000" w:rsidRPr="00000000" w14:paraId="000006A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Follow up questions are permitted. Each interview should be summarized and the notes</w:t>
      </w:r>
    </w:p>
    <w:p w:rsidR="00000000" w:rsidDel="00000000" w:rsidP="00000000" w:rsidRDefault="00000000" w:rsidRPr="00000000" w14:paraId="000006A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shared with all committee members.</w:t>
      </w:r>
    </w:p>
    <w:p w:rsidR="00000000" w:rsidDel="00000000" w:rsidP="00000000" w:rsidRDefault="00000000" w:rsidRPr="00000000" w14:paraId="000006A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A3">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8. Committee Meeting to Determine Campus Visit List</w:t>
      </w:r>
    </w:p>
    <w:p w:rsidR="00000000" w:rsidDel="00000000" w:rsidP="00000000" w:rsidRDefault="00000000" w:rsidRPr="00000000" w14:paraId="000006A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all preliminary interviews are complete, the search committee will meet again to</w:t>
      </w:r>
    </w:p>
    <w:p w:rsidR="00000000" w:rsidDel="00000000" w:rsidP="00000000" w:rsidRDefault="00000000" w:rsidRPr="00000000" w14:paraId="000006A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decide which candidates will be invited to campus. At this meeting, a formal vote should</w:t>
      </w:r>
    </w:p>
    <w:p w:rsidR="00000000" w:rsidDel="00000000" w:rsidP="00000000" w:rsidRDefault="00000000" w:rsidRPr="00000000" w14:paraId="000006A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be taken by the committee specifying the list of invitees. There is no required number for</w:t>
      </w:r>
    </w:p>
    <w:p w:rsidR="00000000" w:rsidDel="00000000" w:rsidP="00000000" w:rsidRDefault="00000000" w:rsidRPr="00000000" w14:paraId="000006A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campus invites, but absent some compelling reason, four people is a reasonable target</w:t>
      </w:r>
    </w:p>
    <w:p w:rsidR="00000000" w:rsidDel="00000000" w:rsidP="00000000" w:rsidRDefault="00000000" w:rsidRPr="00000000" w14:paraId="000006A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when recruiting for a single position. Once this list is complete, it should again be sent to</w:t>
      </w:r>
    </w:p>
    <w:p w:rsidR="00000000" w:rsidDel="00000000" w:rsidP="00000000" w:rsidRDefault="00000000" w:rsidRPr="00000000" w14:paraId="000006A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equity administrator (by changing their status in eTerp to “Finalist—send to Equity</w:t>
      </w:r>
    </w:p>
    <w:p w:rsidR="00000000" w:rsidDel="00000000" w:rsidP="00000000" w:rsidRDefault="00000000" w:rsidRPr="00000000" w14:paraId="000006A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Admin for approval”) and the hiring official to evaluate for equity and diversity. Once</w:t>
      </w:r>
    </w:p>
    <w:p w:rsidR="00000000" w:rsidDel="00000000" w:rsidP="00000000" w:rsidRDefault="00000000" w:rsidRPr="00000000" w14:paraId="000006A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list is approved, the search chair will contact the candidates to invite them to campus.</w:t>
      </w:r>
    </w:p>
    <w:p w:rsidR="00000000" w:rsidDel="00000000" w:rsidP="00000000" w:rsidRDefault="00000000" w:rsidRPr="00000000" w14:paraId="000006A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no situation is the search chair to initiate a campus visit without agreement of the</w:t>
      </w:r>
    </w:p>
    <w:p w:rsidR="00000000" w:rsidDel="00000000" w:rsidP="00000000" w:rsidRDefault="00000000" w:rsidRPr="00000000" w14:paraId="000006A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w:t>
      </w:r>
    </w:p>
    <w:p w:rsidR="00000000" w:rsidDel="00000000" w:rsidP="00000000" w:rsidRDefault="00000000" w:rsidRPr="00000000" w14:paraId="000006AE">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AF">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9. Campus Visit Preparation</w:t>
      </w:r>
    </w:p>
    <w:p w:rsidR="00000000" w:rsidDel="00000000" w:rsidP="00000000" w:rsidRDefault="00000000" w:rsidRPr="00000000" w14:paraId="000006B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search chair contacts the candidates and invites them to campus. The search</w:t>
      </w:r>
    </w:p>
    <w:p w:rsidR="00000000" w:rsidDel="00000000" w:rsidP="00000000" w:rsidRDefault="00000000" w:rsidRPr="00000000" w14:paraId="000006B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coordinator will then work with the candidate to schedule the visit.</w:t>
      </w:r>
    </w:p>
    <w:p w:rsidR="00000000" w:rsidDel="00000000" w:rsidP="00000000" w:rsidRDefault="00000000" w:rsidRPr="00000000" w14:paraId="000006B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B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search coordinator will need to get a W‐9 and preferred airport from each candidate</w:t>
      </w:r>
    </w:p>
    <w:p w:rsidR="00000000" w:rsidDel="00000000" w:rsidP="00000000" w:rsidRDefault="00000000" w:rsidRPr="00000000" w14:paraId="000006B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before completing a Travel Authorization Request (TAR). Once the TAR is approved, the</w:t>
      </w:r>
    </w:p>
    <w:p w:rsidR="00000000" w:rsidDel="00000000" w:rsidP="00000000" w:rsidRDefault="00000000" w:rsidRPr="00000000" w14:paraId="000006B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 or program management specialist may call the university travel agency to book</w:t>
      </w:r>
    </w:p>
    <w:p w:rsidR="00000000" w:rsidDel="00000000" w:rsidP="00000000" w:rsidRDefault="00000000" w:rsidRPr="00000000" w14:paraId="000006B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flights. The search coordinator is responsible for making hotel reservations. All</w:t>
      </w:r>
    </w:p>
    <w:p w:rsidR="00000000" w:rsidDel="00000000" w:rsidP="00000000" w:rsidRDefault="00000000" w:rsidRPr="00000000" w14:paraId="000006B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even those who are local, should be extended the opportunity to stay in a hotel</w:t>
      </w:r>
    </w:p>
    <w:p w:rsidR="00000000" w:rsidDel="00000000" w:rsidP="00000000" w:rsidRDefault="00000000" w:rsidRPr="00000000" w14:paraId="000006B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night before the on campus interview.</w:t>
      </w:r>
    </w:p>
    <w:p w:rsidR="00000000" w:rsidDel="00000000" w:rsidP="00000000" w:rsidRDefault="00000000" w:rsidRPr="00000000" w14:paraId="000006B9">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B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Search committee members will take the candidate to dinner (normally, the night before)</w:t>
      </w:r>
    </w:p>
    <w:p w:rsidR="00000000" w:rsidDel="00000000" w:rsidP="00000000" w:rsidRDefault="00000000" w:rsidRPr="00000000" w14:paraId="000006B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lunch the day of their interview. There should be at least two committee members</w:t>
      </w:r>
    </w:p>
    <w:p w:rsidR="00000000" w:rsidDel="00000000" w:rsidP="00000000" w:rsidRDefault="00000000" w:rsidRPr="00000000" w14:paraId="000006B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present for each meal.</w:t>
      </w:r>
    </w:p>
    <w:p w:rsidR="00000000" w:rsidDel="00000000" w:rsidP="00000000" w:rsidRDefault="00000000" w:rsidRPr="00000000" w14:paraId="000006BD">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B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should have the opportunity to meet with candidates while they are on campus.</w:t>
      </w:r>
    </w:p>
    <w:p w:rsidR="00000000" w:rsidDel="00000000" w:rsidP="00000000" w:rsidRDefault="00000000" w:rsidRPr="00000000" w14:paraId="000006B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search chair should contact the PSGA president to coordinate these meetings. The</w:t>
      </w:r>
    </w:p>
    <w:p w:rsidR="00000000" w:rsidDel="00000000" w:rsidP="00000000" w:rsidRDefault="00000000" w:rsidRPr="00000000" w14:paraId="000006C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PSGA president should be encouraged to involve students at all levels—undergraduate,</w:t>
      </w:r>
    </w:p>
    <w:p w:rsidR="00000000" w:rsidDel="00000000" w:rsidP="00000000" w:rsidRDefault="00000000" w:rsidRPr="00000000" w14:paraId="000006C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master’s, and PhD—in meetings with the candidates.</w:t>
      </w:r>
    </w:p>
    <w:p w:rsidR="00000000" w:rsidDel="00000000" w:rsidP="00000000" w:rsidRDefault="00000000" w:rsidRPr="00000000" w14:paraId="000006C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C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 Doodle poll will be sent out to faculty members to set up individual meetings with</w:t>
      </w:r>
    </w:p>
    <w:p w:rsidR="00000000" w:rsidDel="00000000" w:rsidP="00000000" w:rsidRDefault="00000000" w:rsidRPr="00000000" w14:paraId="000006C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candidates. Faculty should hold on their calendars the times they indicated as</w:t>
      </w:r>
    </w:p>
    <w:p w:rsidR="00000000" w:rsidDel="00000000" w:rsidP="00000000" w:rsidRDefault="00000000" w:rsidRPr="00000000" w14:paraId="000006C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available. The finalized schedule will be sent to faculty, staff, and students as soon as</w:t>
      </w:r>
    </w:p>
    <w:p w:rsidR="00000000" w:rsidDel="00000000" w:rsidP="00000000" w:rsidRDefault="00000000" w:rsidRPr="00000000" w14:paraId="000006C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possible, but no later than two days before the visit.</w:t>
      </w:r>
    </w:p>
    <w:p w:rsidR="00000000" w:rsidDel="00000000" w:rsidP="00000000" w:rsidRDefault="00000000" w:rsidRPr="00000000" w14:paraId="000006C7">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C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rest of the visit can be coordinated by using the attached checklist.</w:t>
      </w:r>
    </w:p>
    <w:p w:rsidR="00000000" w:rsidDel="00000000" w:rsidP="00000000" w:rsidRDefault="00000000" w:rsidRPr="00000000" w14:paraId="000006C9">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CA">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10. The Campus Visit Itself</w:t>
      </w:r>
    </w:p>
    <w:p w:rsidR="00000000" w:rsidDel="00000000" w:rsidP="00000000" w:rsidRDefault="00000000" w:rsidRPr="00000000" w14:paraId="000006C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the dinner is off campus, a member of the search committee usually picks the candidate</w:t>
      </w:r>
    </w:p>
    <w:p w:rsidR="00000000" w:rsidDel="00000000" w:rsidP="00000000" w:rsidRDefault="00000000" w:rsidRPr="00000000" w14:paraId="000006C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up and brings them to dinner. If this is not possible, alternate arrangements can be made.</w:t>
      </w:r>
    </w:p>
    <w:p w:rsidR="00000000" w:rsidDel="00000000" w:rsidP="00000000" w:rsidRDefault="00000000" w:rsidRPr="00000000" w14:paraId="000006C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 committee member should use a personal credit card to pay for dinner and return the credit card slip and itemized receipt to the search coordinator to process for</w:t>
      </w:r>
    </w:p>
    <w:p w:rsidR="00000000" w:rsidDel="00000000" w:rsidP="00000000" w:rsidRDefault="00000000" w:rsidRPr="00000000" w14:paraId="000006C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reimbursement.</w:t>
      </w:r>
    </w:p>
    <w:p w:rsidR="00000000" w:rsidDel="00000000" w:rsidP="00000000" w:rsidRDefault="00000000" w:rsidRPr="00000000" w14:paraId="000006CF">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D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search chair, or other designated committee member, usually brings the candidate to</w:t>
      </w:r>
    </w:p>
    <w:p w:rsidR="00000000" w:rsidDel="00000000" w:rsidP="00000000" w:rsidRDefault="00000000" w:rsidRPr="00000000" w14:paraId="000006D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campus the morning of their visit. If the candidate is leaving for the airport immediately at</w:t>
      </w:r>
    </w:p>
    <w:p w:rsidR="00000000" w:rsidDel="00000000" w:rsidP="00000000" w:rsidRDefault="00000000" w:rsidRPr="00000000" w14:paraId="000006D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end of the day, they should bring their luggage with them where it will be held until</w:t>
      </w:r>
    </w:p>
    <w:p w:rsidR="00000000" w:rsidDel="00000000" w:rsidP="00000000" w:rsidRDefault="00000000" w:rsidRPr="00000000" w14:paraId="000006D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end of the day. At the end of each meeting, the faculty member will take the candidate</w:t>
      </w:r>
    </w:p>
    <w:p w:rsidR="00000000" w:rsidDel="00000000" w:rsidP="00000000" w:rsidRDefault="00000000" w:rsidRPr="00000000" w14:paraId="000006D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their next meeting.</w:t>
      </w:r>
    </w:p>
    <w:p w:rsidR="00000000" w:rsidDel="00000000" w:rsidP="00000000" w:rsidRDefault="00000000" w:rsidRPr="00000000" w14:paraId="000006D5">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D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have an opportunity to meet with the candidate. The candidate should also meet</w:t>
      </w:r>
    </w:p>
    <w:p w:rsidR="00000000" w:rsidDel="00000000" w:rsidP="00000000" w:rsidRDefault="00000000" w:rsidRPr="00000000" w14:paraId="000006D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with the Dean and/or the Senior Associate Dean in an individual (1:1) meeting as a part of</w:t>
      </w:r>
    </w:p>
    <w:p w:rsidR="00000000" w:rsidDel="00000000" w:rsidP="00000000" w:rsidRDefault="00000000" w:rsidRPr="00000000" w14:paraId="000006D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visit.</w:t>
      </w:r>
    </w:p>
    <w:p w:rsidR="00000000" w:rsidDel="00000000" w:rsidP="00000000" w:rsidRDefault="00000000" w:rsidRPr="00000000" w14:paraId="000006D9">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D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Job talks occur from 12:00‐1:15 pm, with lunch with committee members immediately</w:t>
      </w:r>
    </w:p>
    <w:p w:rsidR="00000000" w:rsidDel="00000000" w:rsidP="00000000" w:rsidRDefault="00000000" w:rsidRPr="00000000" w14:paraId="000006D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Lunch is usually at a location on campus. An ISR form can be obtained from the to</w:t>
      </w:r>
    </w:p>
    <w:p w:rsidR="00000000" w:rsidDel="00000000" w:rsidP="00000000" w:rsidRDefault="00000000" w:rsidRPr="00000000" w14:paraId="000006D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pay for on‐campus lunch. The form is given to the server for payment and then returned</w:t>
      </w:r>
    </w:p>
    <w:p w:rsidR="00000000" w:rsidDel="00000000" w:rsidP="00000000" w:rsidRDefault="00000000" w:rsidRPr="00000000" w14:paraId="000006D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the search coordinator.</w:t>
      </w:r>
    </w:p>
    <w:p w:rsidR="00000000" w:rsidDel="00000000" w:rsidP="00000000" w:rsidRDefault="00000000" w:rsidRPr="00000000" w14:paraId="000006DE">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D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possible, the candidate should meet with the search chair for the last meeting of the day.</w:t>
      </w:r>
    </w:p>
    <w:p w:rsidR="00000000" w:rsidDel="00000000" w:rsidP="00000000" w:rsidRDefault="00000000" w:rsidRPr="00000000" w14:paraId="000006E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search coordinator will make arrangements for the candidate to return to the airport,</w:t>
      </w:r>
    </w:p>
    <w:p w:rsidR="00000000" w:rsidDel="00000000" w:rsidP="00000000" w:rsidRDefault="00000000" w:rsidRPr="00000000" w14:paraId="000006E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hotel, etc. at the end of the day.</w:t>
      </w:r>
    </w:p>
    <w:p w:rsidR="00000000" w:rsidDel="00000000" w:rsidP="00000000" w:rsidRDefault="00000000" w:rsidRPr="00000000" w14:paraId="000006E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E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candidate will provide to the search coordinator receipts for any travel expenses</w:t>
      </w:r>
    </w:p>
    <w:p w:rsidR="00000000" w:rsidDel="00000000" w:rsidP="00000000" w:rsidRDefault="00000000" w:rsidRPr="00000000" w14:paraId="000006E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incurred during the visit and the search coordinator will process the receipts for</w:t>
      </w:r>
    </w:p>
    <w:p w:rsidR="00000000" w:rsidDel="00000000" w:rsidP="00000000" w:rsidRDefault="00000000" w:rsidRPr="00000000" w14:paraId="000006E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reimbursement according to UMD policies.</w:t>
      </w:r>
    </w:p>
    <w:p w:rsidR="00000000" w:rsidDel="00000000" w:rsidP="00000000" w:rsidRDefault="00000000" w:rsidRPr="00000000" w14:paraId="000006E6">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E7">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11. Committee Meeting for Recommendations to Faculty/Dean</w:t>
      </w:r>
    </w:p>
    <w:p w:rsidR="00000000" w:rsidDel="00000000" w:rsidP="00000000" w:rsidRDefault="00000000" w:rsidRPr="00000000" w14:paraId="000006E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all candidates selected for campus visits have visited, the committee will meet to</w:t>
      </w:r>
    </w:p>
    <w:p w:rsidR="00000000" w:rsidDel="00000000" w:rsidP="00000000" w:rsidRDefault="00000000" w:rsidRPr="00000000" w14:paraId="000006E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discuss its recommendations to the Dean. In advance of this meeting, the search chair</w:t>
      </w:r>
    </w:p>
    <w:p w:rsidR="00000000" w:rsidDel="00000000" w:rsidP="00000000" w:rsidRDefault="00000000" w:rsidRPr="00000000" w14:paraId="000006E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will send an inquiry to those (faculty, staff, and students) who interacted with the</w:t>
      </w:r>
    </w:p>
    <w:p w:rsidR="00000000" w:rsidDel="00000000" w:rsidP="00000000" w:rsidRDefault="00000000" w:rsidRPr="00000000" w14:paraId="000006E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candidates for their feedback to be shared with the search committee prior to the</w:t>
      </w:r>
    </w:p>
    <w:p w:rsidR="00000000" w:rsidDel="00000000" w:rsidP="00000000" w:rsidRDefault="00000000" w:rsidRPr="00000000" w14:paraId="000006E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meeting. The search committee will then meet and will discuss the candidates,</w:t>
      </w:r>
    </w:p>
    <w:p w:rsidR="00000000" w:rsidDel="00000000" w:rsidP="00000000" w:rsidRDefault="00000000" w:rsidRPr="00000000" w14:paraId="000006E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ultimately voting to recommend which candidates (unranked) should be considered as</w:t>
      </w:r>
    </w:p>
    <w:p w:rsidR="00000000" w:rsidDel="00000000" w:rsidP="00000000" w:rsidRDefault="00000000" w:rsidRPr="00000000" w14:paraId="000006E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“above the line”—that is, considered qualified for the position, in the opinion of the</w:t>
      </w:r>
    </w:p>
    <w:p w:rsidR="00000000" w:rsidDel="00000000" w:rsidP="00000000" w:rsidRDefault="00000000" w:rsidRPr="00000000" w14:paraId="000006E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 For tenure-track candidates at the associate or full professor level, this</w:t>
      </w:r>
    </w:p>
    <w:p w:rsidR="00000000" w:rsidDel="00000000" w:rsidP="00000000" w:rsidRDefault="00000000" w:rsidRPr="00000000" w14:paraId="000006F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assessment would include the likelihood of each of the candidates could be appointed</w:t>
      </w:r>
    </w:p>
    <w:p w:rsidR="00000000" w:rsidDel="00000000" w:rsidP="00000000" w:rsidRDefault="00000000" w:rsidRPr="00000000" w14:paraId="000006F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the rank desired, with tenure.</w:t>
      </w:r>
    </w:p>
    <w:p w:rsidR="00000000" w:rsidDel="00000000" w:rsidP="00000000" w:rsidRDefault="00000000" w:rsidRPr="00000000" w14:paraId="000006F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F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conclusions of the committee will be communicated in a memorandum that is to</w:t>
      </w:r>
    </w:p>
    <w:p w:rsidR="00000000" w:rsidDel="00000000" w:rsidP="00000000" w:rsidRDefault="00000000" w:rsidRPr="00000000" w14:paraId="000006F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include the following elements:</w:t>
      </w:r>
    </w:p>
    <w:p w:rsidR="00000000" w:rsidDel="00000000" w:rsidP="00000000" w:rsidRDefault="00000000" w:rsidRPr="00000000" w14:paraId="000006F5">
      <w:pPr>
        <w:pageBreakBefore w:val="0"/>
        <w:numPr>
          <w:ilvl w:val="0"/>
          <w:numId w:val="56"/>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description of the process through which the position was advertised and through which the committee decided on campus invitations.</w:t>
      </w:r>
    </w:p>
    <w:p w:rsidR="00000000" w:rsidDel="00000000" w:rsidP="00000000" w:rsidRDefault="00000000" w:rsidRPr="00000000" w14:paraId="000006F6">
      <w:pPr>
        <w:pageBreakBefore w:val="0"/>
        <w:numPr>
          <w:ilvl w:val="0"/>
          <w:numId w:val="56"/>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discussion of each of the candidates—their strengths and weaknesses, what benefits they might bring to the school, the campus visit, and any reactions of faculty, staff, and students who met with them.</w:t>
      </w:r>
    </w:p>
    <w:p w:rsidR="00000000" w:rsidDel="00000000" w:rsidP="00000000" w:rsidRDefault="00000000" w:rsidRPr="00000000" w14:paraId="000006F7">
      <w:pPr>
        <w:pageBreakBefore w:val="0"/>
        <w:numPr>
          <w:ilvl w:val="0"/>
          <w:numId w:val="56"/>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 recommendation concerning which of the candidates would be recommended by the committee as “above the line.”</w:t>
      </w:r>
    </w:p>
    <w:p w:rsidR="00000000" w:rsidDel="00000000" w:rsidP="00000000" w:rsidRDefault="00000000" w:rsidRPr="00000000" w14:paraId="000006F8">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6F9">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12. Faculty Meeting and Faculty Vote</w:t>
      </w:r>
    </w:p>
    <w:p w:rsidR="00000000" w:rsidDel="00000000" w:rsidP="00000000" w:rsidRDefault="00000000" w:rsidRPr="00000000" w14:paraId="000006F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Technically, the committee’s work is completed once this memorandum has been</w:t>
      </w:r>
    </w:p>
    <w:p w:rsidR="00000000" w:rsidDel="00000000" w:rsidP="00000000" w:rsidRDefault="00000000" w:rsidRPr="00000000" w14:paraId="000006F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written and forwarded to the Dean and faculty. However, it has been a long-standing</w:t>
      </w:r>
    </w:p>
    <w:p w:rsidR="00000000" w:rsidDel="00000000" w:rsidP="00000000" w:rsidRDefault="00000000" w:rsidRPr="00000000" w14:paraId="000006F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practice in the School to have an open discussion in a meeting of the Faculty</w:t>
      </w:r>
    </w:p>
    <w:p w:rsidR="00000000" w:rsidDel="00000000" w:rsidP="00000000" w:rsidRDefault="00000000" w:rsidRPr="00000000" w14:paraId="000006F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 so that the faculty committee has an opportunity to make an independent</w:t>
      </w:r>
    </w:p>
    <w:p w:rsidR="00000000" w:rsidDel="00000000" w:rsidP="00000000" w:rsidRDefault="00000000" w:rsidRPr="00000000" w14:paraId="000006FE">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recommendation to the Dean.</w:t>
      </w:r>
    </w:p>
    <w:p w:rsidR="00000000" w:rsidDel="00000000" w:rsidP="00000000" w:rsidRDefault="00000000" w:rsidRPr="00000000" w14:paraId="000006FF">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0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faculty meeting where this discussion takes place, the search committee first</w:t>
      </w:r>
    </w:p>
    <w:p w:rsidR="00000000" w:rsidDel="00000000" w:rsidP="00000000" w:rsidRDefault="00000000" w:rsidRPr="00000000" w14:paraId="0000070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presents its summary and recommendation to the faculty, and the Dean then leads a</w:t>
      </w:r>
    </w:p>
    <w:p w:rsidR="00000000" w:rsidDel="00000000" w:rsidP="00000000" w:rsidRDefault="00000000" w:rsidRPr="00000000" w14:paraId="0000070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faculty discussion. At the conclusion of this discussion, the Faculty Committee will</w:t>
      </w:r>
    </w:p>
    <w:p w:rsidR="00000000" w:rsidDel="00000000" w:rsidP="00000000" w:rsidRDefault="00000000" w:rsidRPr="00000000" w14:paraId="0000070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vote on whether each candidate invited to campus is “above the line” or “below the</w:t>
      </w:r>
    </w:p>
    <w:p w:rsidR="00000000" w:rsidDel="00000000" w:rsidP="00000000" w:rsidRDefault="00000000" w:rsidRPr="00000000" w14:paraId="0000070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line.” Because it is important that the Dean have as much information as possible, for</w:t>
      </w:r>
    </w:p>
    <w:p w:rsidR="00000000" w:rsidDel="00000000" w:rsidP="00000000" w:rsidRDefault="00000000" w:rsidRPr="00000000" w14:paraId="0000070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tenure track candidates voting faculty will identify themselves as tenure-track (TTK),</w:t>
      </w:r>
    </w:p>
    <w:p w:rsidR="00000000" w:rsidDel="00000000" w:rsidP="00000000" w:rsidRDefault="00000000" w:rsidRPr="00000000" w14:paraId="00000706">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or professional track (PTK).</w:t>
      </w:r>
      <w:r w:rsidDel="00000000" w:rsidR="00000000" w:rsidRPr="00000000">
        <w:rPr>
          <w:rFonts w:ascii="Proxima Nova" w:cs="Proxima Nova" w:eastAsia="Proxima Nova" w:hAnsi="Proxima Nova"/>
          <w:vertAlign w:val="superscript"/>
          <w:rtl w:val="0"/>
        </w:rPr>
        <w:t xml:space="preserve">1</w:t>
      </w:r>
      <w:r w:rsidDel="00000000" w:rsidR="00000000" w:rsidRPr="00000000">
        <w:rPr>
          <w:rFonts w:ascii="Proxima Nova" w:cs="Proxima Nova" w:eastAsia="Proxima Nova" w:hAnsi="Proxima Nova"/>
          <w:rtl w:val="0"/>
        </w:rPr>
        <w:t xml:space="preserve"> For candidates for whom tenure would need to offered, the ballot will also allow TTK faculty to identify themselves by rank. The ballot for this vote will provide distinct choices for “above the line” and “below the line”.</w:t>
      </w:r>
    </w:p>
    <w:p w:rsidR="00000000" w:rsidDel="00000000" w:rsidP="00000000" w:rsidRDefault="00000000" w:rsidRPr="00000000" w14:paraId="00000707">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08">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 will make the aggregate results of the vote available to anyone on the Faculty</w:t>
      </w:r>
    </w:p>
    <w:p w:rsidR="00000000" w:rsidDel="00000000" w:rsidP="00000000" w:rsidRDefault="00000000" w:rsidRPr="00000000" w14:paraId="0000070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committee who requests those results.</w:t>
      </w:r>
    </w:p>
    <w:p w:rsidR="00000000" w:rsidDel="00000000" w:rsidP="00000000" w:rsidRDefault="00000000" w:rsidRPr="00000000" w14:paraId="0000070A">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0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Dean then will make job offers as (s)he deems appropriate, and will communicate</w:t>
      </w:r>
    </w:p>
    <w:p w:rsidR="00000000" w:rsidDel="00000000" w:rsidP="00000000" w:rsidRDefault="00000000" w:rsidRPr="00000000" w14:paraId="0000070C">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results of the negotiations to the search committee and faculty once they have been</w:t>
      </w:r>
    </w:p>
    <w:p w:rsidR="00000000" w:rsidDel="00000000" w:rsidP="00000000" w:rsidRDefault="00000000" w:rsidRPr="00000000" w14:paraId="0000070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completed.</w:t>
      </w:r>
    </w:p>
    <w:p w:rsidR="00000000" w:rsidDel="00000000" w:rsidP="00000000" w:rsidRDefault="00000000" w:rsidRPr="00000000" w14:paraId="0000070E">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0F">
      <w:pPr>
        <w:pageBreakBefore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13. Once Closed</w:t>
      </w:r>
    </w:p>
    <w:p w:rsidR="00000000" w:rsidDel="00000000" w:rsidP="00000000" w:rsidRDefault="00000000" w:rsidRPr="00000000" w14:paraId="0000071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After the search process has concluded (all offers to be made have been accepted or</w:t>
      </w:r>
    </w:p>
    <w:p w:rsidR="00000000" w:rsidDel="00000000" w:rsidP="00000000" w:rsidRDefault="00000000" w:rsidRPr="00000000" w14:paraId="0000071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rejected), the search chair is responsible for contacting all candidates who reached the</w:t>
      </w:r>
    </w:p>
    <w:p w:rsidR="00000000" w:rsidDel="00000000" w:rsidP="00000000" w:rsidRDefault="00000000" w:rsidRPr="00000000" w14:paraId="0000071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phone interview and campus visit stages and notifying them that the search has concluded.</w:t>
      </w:r>
    </w:p>
    <w:p w:rsidR="00000000" w:rsidDel="00000000" w:rsidP="00000000" w:rsidRDefault="00000000" w:rsidRPr="00000000" w14:paraId="0000071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search coordinator then contacts UHR to remove the posting from the web. The search</w:t>
      </w:r>
    </w:p>
    <w:p w:rsidR="00000000" w:rsidDel="00000000" w:rsidP="00000000" w:rsidRDefault="00000000" w:rsidRPr="00000000" w14:paraId="0000071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coordinator makes sure that all applications are sorted properly in eTerp and emails are</w:t>
      </w:r>
    </w:p>
    <w:p w:rsidR="00000000" w:rsidDel="00000000" w:rsidP="00000000" w:rsidRDefault="00000000" w:rsidRPr="00000000" w14:paraId="0000071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sent from the system to notify applicants that the position is filled.</w:t>
      </w:r>
    </w:p>
    <w:p w:rsidR="00000000" w:rsidDel="00000000" w:rsidP="00000000" w:rsidRDefault="00000000" w:rsidRPr="00000000" w14:paraId="00000716">
      <w:pPr>
        <w:pageBreakBefore w:val="0"/>
        <w:rPr>
          <w:rFonts w:ascii="Proxima Nova" w:cs="Proxima Nova" w:eastAsia="Proxima Nova" w:hAnsi="Proxima Nova"/>
          <w:vertAlign w:val="superscript"/>
        </w:rPr>
      </w:pPr>
      <w:r w:rsidDel="00000000" w:rsidR="00000000" w:rsidRPr="00000000">
        <w:rPr>
          <w:rtl w:val="0"/>
        </w:rPr>
      </w:r>
    </w:p>
    <w:p w:rsidR="00000000" w:rsidDel="00000000" w:rsidP="00000000" w:rsidRDefault="00000000" w:rsidRPr="00000000" w14:paraId="00000717">
      <w:pPr>
        <w:pageBreakBefore w:val="0"/>
        <w:rPr>
          <w:rFonts w:ascii="Proxima Nova" w:cs="Proxima Nova" w:eastAsia="Proxima Nova" w:hAnsi="Proxima Nova"/>
          <w:vertAlign w:val="superscrip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8">
      <w:pPr>
        <w:pageBreakBefore w:val="0"/>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vertAlign w:val="superscript"/>
          <w:rtl w:val="0"/>
        </w:rPr>
        <w:t xml:space="preserve">1</w:t>
      </w:r>
      <w:r w:rsidDel="00000000" w:rsidR="00000000" w:rsidRPr="00000000">
        <w:rPr>
          <w:rFonts w:ascii="Proxima Nova" w:cs="Proxima Nova" w:eastAsia="Proxima Nova" w:hAnsi="Proxima Nova"/>
          <w:sz w:val="18"/>
          <w:szCs w:val="18"/>
          <w:rtl w:val="0"/>
        </w:rPr>
        <w:t xml:space="preserve"> Professors of the practice will vote with PTK faculty, unless the candidate is being considered for a Professor of the Practice appointment, in which case they will vote with TTK faculty.</w:t>
      </w:r>
    </w:p>
    <w:p w:rsidR="00000000" w:rsidDel="00000000" w:rsidP="00000000" w:rsidRDefault="00000000" w:rsidRPr="00000000" w14:paraId="00000719">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1A">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1B">
      <w:pPr>
        <w:pageBreakBefore w:val="0"/>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5943600" cy="4597400"/>
            <wp:effectExtent b="12700" l="12700" r="12700" t="12700"/>
            <wp:docPr id="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943600" cy="45974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71C">
      <w:pPr>
        <w:pageBreakBefore w:val="0"/>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71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Procedure Governing Payment of Expenses for Travel to Professional Conferences </w:t>
      </w:r>
    </w:p>
    <w:p w:rsidR="00000000" w:rsidDel="00000000" w:rsidP="00000000" w:rsidRDefault="00000000" w:rsidRPr="00000000" w14:paraId="0000071E">
      <w:pPr>
        <w:pageBreakBefore w:val="0"/>
        <w:rPr>
          <w:rFonts w:ascii="Proxima Nova" w:cs="Proxima Nova" w:eastAsia="Proxima Nova" w:hAnsi="Proxima Nova"/>
          <w:i w:val="1"/>
          <w:iCs w:val="1"/>
        </w:rPr>
      </w:pPr>
      <w:r w:rsidDel="00000000" w:rsidR="00000000" w:rsidRPr="00000000">
        <w:rPr>
          <w:rFonts w:ascii="Proxima Nova" w:cs="Proxima Nova" w:eastAsia="Proxima Nova" w:hAnsi="Proxima Nova"/>
          <w:i w:val="1"/>
          <w:iCs w:val="1"/>
          <w:rtl w:val="0"/>
        </w:rPr>
        <w:t xml:space="preserve">Published: June 13, 2018</w:t>
      </w:r>
    </w:p>
    <w:p w:rsidR="00000000" w:rsidDel="00000000" w:rsidP="00000000" w:rsidRDefault="00000000" w:rsidRPr="00000000" w14:paraId="0000071F">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0">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School of Public Policy has an interest in encouraging participation by faculty members in professional meetings that advance its mission and research culture. At the same time, the school has limited resources available for this purpose. For this reason, we are establishing a specific procedure governing the request by faculty for support to attend professional conferences. </w:t>
      </w:r>
    </w:p>
    <w:p w:rsidR="00000000" w:rsidDel="00000000" w:rsidP="00000000" w:rsidRDefault="00000000" w:rsidRPr="00000000" w14:paraId="00000721">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2">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Requests will be considered twice per year: In July for conferences occurring between September and the end of January; and in December for conferences occurring between February and August. Deadlines for requesting support are as follows: </w:t>
      </w:r>
    </w:p>
    <w:p w:rsidR="00000000" w:rsidDel="00000000" w:rsidP="00000000" w:rsidRDefault="00000000" w:rsidRPr="00000000" w14:paraId="00000723">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4">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July 15 for the September‐January conference approval period; and </w:t>
      </w:r>
    </w:p>
    <w:p w:rsidR="00000000" w:rsidDel="00000000" w:rsidP="00000000" w:rsidRDefault="00000000" w:rsidRPr="00000000" w14:paraId="0000072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December 15 for the February‐August conference approval period. </w:t>
      </w:r>
    </w:p>
    <w:p w:rsidR="00000000" w:rsidDel="00000000" w:rsidP="00000000" w:rsidRDefault="00000000" w:rsidRPr="00000000" w14:paraId="00000726">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7">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following factors will be considered in deciding on whether to provide support, and how much support to provide: </w:t>
      </w:r>
    </w:p>
    <w:p w:rsidR="00000000" w:rsidDel="00000000" w:rsidP="00000000" w:rsidRDefault="00000000" w:rsidRPr="00000000" w14:paraId="00000728">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9">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1. Whether the faculty member has research funds that can be used to support the requested travel. Faculty with research funds are expected to use those funds first, prior to requesting funds from the School. </w:t>
      </w:r>
    </w:p>
    <w:p w:rsidR="00000000" w:rsidDel="00000000" w:rsidP="00000000" w:rsidRDefault="00000000" w:rsidRPr="00000000" w14:paraId="0000072A">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B">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2. Whether the faculty member is an active participant in the conference, defined as having a formal role on the program (chair, panel member, discussant, membership on a leadership committee). Preference will be given to faculty who are participating on a panel where a formal paper is a requirement of participation. </w:t>
      </w:r>
    </w:p>
    <w:p w:rsidR="00000000" w:rsidDel="00000000" w:rsidP="00000000" w:rsidRDefault="00000000" w:rsidRPr="00000000" w14:paraId="0000072C">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D">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3. The centrality of the specific conference to enhancing the visibility of the School with constituencies that can assist in building our reputation and rankings. To that end, participation in the NASPAA and APPAM conferences are considered as the highest priority. For travel to meetings other than NASPAA and APPAM, the School will consider support for conferences that advance the School’s mission. </w:t>
      </w:r>
    </w:p>
    <w:p w:rsidR="00000000" w:rsidDel="00000000" w:rsidP="00000000" w:rsidRDefault="00000000" w:rsidRPr="00000000" w14:paraId="0000072E">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2F">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4. The location of the conference: the School will generally only pay for domestic travel. </w:t>
      </w:r>
    </w:p>
    <w:p w:rsidR="00000000" w:rsidDel="00000000" w:rsidP="00000000" w:rsidRDefault="00000000" w:rsidRPr="00000000" w14:paraId="00000730">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31">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5. The appropriateness of the specific request for support; For example, for meetings held in the Washington metropolitan area, the School will pay only for meeting registration. </w:t>
      </w:r>
    </w:p>
    <w:p w:rsidR="00000000" w:rsidDel="00000000" w:rsidP="00000000" w:rsidRDefault="00000000" w:rsidRPr="00000000" w14:paraId="00000732">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33">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requests for conference travel expenses should be made to the Senior Associate Dean, who will make decisions on the level of support to be provided and communicate those decisions by August 1 (for the July 15 application deadline) or January 1 (for the December 15 application deadline). </w:t>
      </w:r>
    </w:p>
    <w:p w:rsidR="00000000" w:rsidDel="00000000" w:rsidP="00000000" w:rsidRDefault="00000000" w:rsidRPr="00000000" w14:paraId="00000734">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35">
      <w:pPr>
        <w:pageBreakBefore w:val="0"/>
        <w:rPr>
          <w:rFonts w:ascii="Proxima Nova" w:cs="Proxima Nova" w:eastAsia="Proxima Nova" w:hAnsi="Proxima Nova"/>
          <w:highlight w:val="yellow"/>
        </w:rPr>
      </w:pPr>
      <w:r w:rsidDel="00000000" w:rsidR="00000000" w:rsidRPr="00000000">
        <w:rPr>
          <w:rFonts w:ascii="Proxima Nova" w:cs="Proxima Nova" w:eastAsia="Proxima Nova" w:hAnsi="Proxima Nova"/>
          <w:highlight w:val="yellow"/>
          <w:rtl w:val="0"/>
        </w:rPr>
        <w:t xml:space="preserve">This form should be used for any requests.</w:t>
      </w:r>
    </w:p>
    <w:p w:rsidR="00000000" w:rsidDel="00000000" w:rsidP="00000000" w:rsidRDefault="00000000" w:rsidRPr="00000000" w14:paraId="00000736">
      <w:pPr>
        <w:pageBreakBefore w:val="0"/>
        <w:spacing w:after="200" w:line="276"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37">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38">
      <w:pPr>
        <w:pageBreakBefore w:val="0"/>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739">
      <w:pPr>
        <w:pStyle w:val="Heading1"/>
        <w:rPr/>
      </w:pPr>
      <w:bookmarkStart w:colFirst="0" w:colLast="0" w:name="_noqoya9n1930" w:id="12"/>
      <w:bookmarkEnd w:id="12"/>
      <w:r w:rsidDel="00000000" w:rsidR="00000000" w:rsidRPr="00000000">
        <w:rPr>
          <w:rtl w:val="0"/>
        </w:rPr>
        <w:t xml:space="preserve">Faculty</w:t>
      </w:r>
      <w:r w:rsidDel="00000000" w:rsidR="00000000" w:rsidRPr="00000000">
        <w:rPr>
          <w:rtl w:val="0"/>
        </w:rPr>
        <w:t xml:space="preserve"> Workload Distribution Policy</w:t>
      </w:r>
    </w:p>
    <w:p w:rsidR="00000000" w:rsidDel="00000000" w:rsidP="00000000" w:rsidRDefault="00000000" w:rsidRPr="00000000" w14:paraId="0000073A">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Approved by the faculty: March 5, 2025</w:t>
      </w:r>
    </w:p>
    <w:p w:rsidR="00000000" w:rsidDel="00000000" w:rsidP="00000000" w:rsidRDefault="00000000" w:rsidRPr="00000000" w14:paraId="0000073B">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73C">
      <w:pPr>
        <w:widowControl w:val="0"/>
        <w:spacing w:after="200" w:lineRule="auto"/>
        <w:ind w:left="36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I.</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Introduction  </w:t>
      </w:r>
    </w:p>
    <w:p w:rsidR="00000000" w:rsidDel="00000000" w:rsidP="00000000" w:rsidRDefault="00000000" w:rsidRPr="00000000" w14:paraId="0000073D">
      <w:pPr>
        <w:widowControl w:val="0"/>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A. General Information</w:t>
      </w:r>
    </w:p>
    <w:p w:rsidR="00000000" w:rsidDel="00000000" w:rsidP="00000000" w:rsidRDefault="00000000" w:rsidRPr="00000000" w14:paraId="0000073E">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University of Maryland</w:t>
      </w:r>
      <w:hyperlink r:id="rId14">
        <w:r w:rsidDel="00000000" w:rsidR="00000000" w:rsidRPr="00000000">
          <w:rPr>
            <w:rFonts w:ascii="Proxima Nova" w:cs="Proxima Nova" w:eastAsia="Proxima Nova" w:hAnsi="Proxima Nova"/>
            <w:color w:val="1155cc"/>
            <w:sz w:val="24"/>
            <w:szCs w:val="24"/>
            <w:u w:val="single"/>
            <w:rtl w:val="0"/>
          </w:rPr>
          <w:t xml:space="preserve"> </w:t>
        </w:r>
      </w:hyperlink>
      <w:hyperlink r:id="rId15">
        <w:r w:rsidDel="00000000" w:rsidR="00000000" w:rsidRPr="00000000">
          <w:rPr>
            <w:rFonts w:ascii="Proxima Nova" w:cs="Proxima Nova" w:eastAsia="Proxima Nova" w:hAnsi="Proxima Nova"/>
            <w:color w:val="1155cc"/>
            <w:sz w:val="24"/>
            <w:szCs w:val="24"/>
            <w:highlight w:val="white"/>
            <w:u w:val="single"/>
            <w:rtl w:val="0"/>
          </w:rPr>
          <w:t xml:space="preserve">Policy Number: II-1.25(A)</w:t>
        </w:r>
      </w:hyperlink>
      <w:r w:rsidDel="00000000" w:rsidR="00000000" w:rsidRPr="00000000">
        <w:rPr>
          <w:rFonts w:ascii="Proxima Nova" w:cs="Proxima Nova" w:eastAsia="Proxima Nova" w:hAnsi="Proxima Nova"/>
          <w:sz w:val="24"/>
          <w:szCs w:val="24"/>
          <w:rtl w:val="0"/>
        </w:rPr>
        <w:t xml:space="preserve"> requires that each School, College, and Department “shall establish, publish, and monitor a workload policy that sets forth fair and equitable guidelines that enable each Unit and/or program to best utilize its faculty members and align their efforts in accordance with this Policy, and in alignment with the missions of the University, College/School, and Unit.” </w:t>
      </w:r>
    </w:p>
    <w:p w:rsidR="00000000" w:rsidDel="00000000" w:rsidP="00000000" w:rsidRDefault="00000000" w:rsidRPr="00000000" w14:paraId="0000073F">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policy notes that faculty participate in Teaching, Research, and Service and that it the unit determines base distributions of these responsibilities for faculty. Per the University policy, Tenured and Tenure Track (TTK) “faculty are required to engage in assigned workload responsibilities in all three areas defined in IV.D.1-3.” Professional Track faculty (PTK) can have responsibilities in one, two, or all three of these domains depending on the nature of their appointment and the source(s) of their funding. </w:t>
      </w:r>
    </w:p>
    <w:p w:rsidR="00000000" w:rsidDel="00000000" w:rsidP="00000000" w:rsidRDefault="00000000" w:rsidRPr="00000000" w14:paraId="00000740">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Recognizing the current distribution of faculty in the School of Public Policy, this workload policy applies to all faculty with their primary appointment in the School of Public Policy. Workload distribution for Tenure Track faculty joint appointments whose tenure home is not in the School of Public Policy will be determined in conjunction with the Dean or Department Chair of their primary unit.</w:t>
      </w:r>
    </w:p>
    <w:p w:rsidR="00000000" w:rsidDel="00000000" w:rsidP="00000000" w:rsidRDefault="00000000" w:rsidRPr="00000000" w14:paraId="00000741">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goal of this workload policy is to meet the guidelines distributed by the Office of Faculty Affairs</w:t>
      </w:r>
      <w:r w:rsidDel="00000000" w:rsidR="00000000" w:rsidRPr="00000000">
        <w:rPr>
          <w:rFonts w:ascii="Proxima Nova" w:cs="Proxima Nova" w:eastAsia="Proxima Nova" w:hAnsi="Proxima Nova"/>
          <w:sz w:val="36"/>
          <w:szCs w:val="36"/>
          <w:vertAlign w:val="superscript"/>
          <w:rtl w:val="0"/>
        </w:rPr>
        <w:t xml:space="preserve">[1]</w:t>
      </w:r>
      <w:r w:rsidDel="00000000" w:rsidR="00000000" w:rsidRPr="00000000">
        <w:rPr>
          <w:rFonts w:ascii="Proxima Nova" w:cs="Proxima Nova" w:eastAsia="Proxima Nova" w:hAnsi="Proxima Nova"/>
          <w:sz w:val="24"/>
          <w:szCs w:val="24"/>
          <w:rtl w:val="0"/>
        </w:rPr>
        <w:t xml:space="preserve"> that School and Department workload policies be:</w:t>
      </w:r>
    </w:p>
    <w:p w:rsidR="00000000" w:rsidDel="00000000" w:rsidP="00000000" w:rsidRDefault="00000000" w:rsidRPr="00000000" w14:paraId="00000742">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Equitable</w:t>
      </w:r>
      <w:r w:rsidDel="00000000" w:rsidR="00000000" w:rsidRPr="00000000">
        <w:rPr>
          <w:rFonts w:ascii="Proxima Nova" w:cs="Proxima Nova" w:eastAsia="Proxima Nova" w:hAnsi="Proxima Nova"/>
          <w:sz w:val="24"/>
          <w:szCs w:val="24"/>
          <w:rtl w:val="0"/>
        </w:rPr>
        <w:t xml:space="preserve">. Workload assignments should be fair and balanced across faculty members.</w:t>
      </w:r>
    </w:p>
    <w:p w:rsidR="00000000" w:rsidDel="00000000" w:rsidP="00000000" w:rsidRDefault="00000000" w:rsidRPr="00000000" w14:paraId="00000743">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Appropriate</w:t>
      </w:r>
      <w:r w:rsidDel="00000000" w:rsidR="00000000" w:rsidRPr="00000000">
        <w:rPr>
          <w:rFonts w:ascii="Proxima Nova" w:cs="Proxima Nova" w:eastAsia="Proxima Nova" w:hAnsi="Proxima Nova"/>
          <w:sz w:val="24"/>
          <w:szCs w:val="24"/>
          <w:rtl w:val="0"/>
        </w:rPr>
        <w:t xml:space="preserve">. Workload assignments should reflect faculty member competencies (role expectations) consistent with unit tenure and/or promotion, annual review, post-tenure review guidelines, and other articulated expectations. Workload assignments should also consider whether a faculty member is pre- or post-tenure and other career stage factors.</w:t>
      </w:r>
    </w:p>
    <w:p w:rsidR="00000000" w:rsidDel="00000000" w:rsidP="00000000" w:rsidRDefault="00000000" w:rsidRPr="00000000" w14:paraId="00000744">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Transparent</w:t>
      </w:r>
      <w:r w:rsidDel="00000000" w:rsidR="00000000" w:rsidRPr="00000000">
        <w:rPr>
          <w:rFonts w:ascii="Proxima Nova" w:cs="Proxima Nova" w:eastAsia="Proxima Nova" w:hAnsi="Proxima Nova"/>
          <w:sz w:val="24"/>
          <w:szCs w:val="24"/>
          <w:rtl w:val="0"/>
        </w:rPr>
        <w:t xml:space="preserve">. Workload policies and procedures should be developed through unit faculty governance processes and posted publicly.</w:t>
      </w:r>
    </w:p>
    <w:p w:rsidR="00000000" w:rsidDel="00000000" w:rsidP="00000000" w:rsidRDefault="00000000" w:rsidRPr="00000000" w14:paraId="00000745">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Clear</w:t>
      </w:r>
      <w:r w:rsidDel="00000000" w:rsidR="00000000" w:rsidRPr="00000000">
        <w:rPr>
          <w:rFonts w:ascii="Proxima Nova" w:cs="Proxima Nova" w:eastAsia="Proxima Nova" w:hAnsi="Proxima Nova"/>
          <w:sz w:val="24"/>
          <w:szCs w:val="24"/>
          <w:rtl w:val="0"/>
        </w:rPr>
        <w:t xml:space="preserve">. Workload policies should clearly establish, articulate, and communicate unit workload expectations, metrics, “what counts,” and how faculty workload is determined. Units may opt to have their workload policies span specified timeframes (e.g., one year) or to average faculty workload over a given period of time (e.g., three years).</w:t>
      </w:r>
    </w:p>
    <w:p w:rsidR="00000000" w:rsidDel="00000000" w:rsidP="00000000" w:rsidRDefault="00000000" w:rsidRPr="00000000" w14:paraId="00000746">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Non-evaluative</w:t>
      </w:r>
      <w:r w:rsidDel="00000000" w:rsidR="00000000" w:rsidRPr="00000000">
        <w:rPr>
          <w:rFonts w:ascii="Proxima Nova" w:cs="Proxima Nova" w:eastAsia="Proxima Nova" w:hAnsi="Proxima Nova"/>
          <w:sz w:val="24"/>
          <w:szCs w:val="24"/>
          <w:rtl w:val="0"/>
        </w:rPr>
        <w:t xml:space="preserve">. Workload policies should inform an individual’s performance evaluation but not replace the evaluation of a faculty member’s performance (e.g., annual, merit, third year, contract renewal, or post-tenure reviews).</w:t>
      </w:r>
    </w:p>
    <w:p w:rsidR="00000000" w:rsidDel="00000000" w:rsidP="00000000" w:rsidRDefault="00000000" w:rsidRPr="00000000" w14:paraId="00000747">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Flexible.</w:t>
      </w:r>
      <w:r w:rsidDel="00000000" w:rsidR="00000000" w:rsidRPr="00000000">
        <w:rPr>
          <w:rFonts w:ascii="Proxima Nova" w:cs="Proxima Nova" w:eastAsia="Proxima Nova" w:hAnsi="Proxima Nova"/>
          <w:sz w:val="24"/>
          <w:szCs w:val="24"/>
          <w:rtl w:val="0"/>
        </w:rPr>
        <w:t xml:space="preserve"> Workload policies should be flexible and responsive to the changing needs of faculty members, academic units, and the University. Accordingly, these policies should allow for faculty member contributions and interests to evolve over their careers; just as the needs of the unit and University evolve over time. Further, workload policies should recognize differing levels of effort as appropriate in instructional effort (e.g., class size, course level, studio courses), service effort (e.g., level of effort, committee leadership), and research, scholarship, and creative activities (e.g., sponsored research, research project/grant management).</w:t>
      </w:r>
    </w:p>
    <w:p w:rsidR="00000000" w:rsidDel="00000000" w:rsidP="00000000" w:rsidRDefault="00000000" w:rsidRPr="00000000" w14:paraId="00000748">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Accountable</w:t>
      </w:r>
      <w:r w:rsidDel="00000000" w:rsidR="00000000" w:rsidRPr="00000000">
        <w:rPr>
          <w:rFonts w:ascii="Proxima Nova" w:cs="Proxima Nova" w:eastAsia="Proxima Nova" w:hAnsi="Proxima Nova"/>
          <w:sz w:val="24"/>
          <w:szCs w:val="24"/>
          <w:rtl w:val="0"/>
        </w:rPr>
        <w:t xml:space="preserve">. Workload policies should ensure that faculty members engage in their workload assignments appropriately and within acceptable performance parameters. Workload policies should reward excellence and ensure appropriate actions for faculty members who do not meet expectations (as determined by unit review processes).</w:t>
      </w:r>
    </w:p>
    <w:p w:rsidR="00000000" w:rsidDel="00000000" w:rsidP="00000000" w:rsidRDefault="00000000" w:rsidRPr="00000000" w14:paraId="00000749">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u w:val="single"/>
          <w:rtl w:val="0"/>
        </w:rPr>
        <w:t xml:space="preserve">Expansive.</w:t>
      </w:r>
      <w:r w:rsidDel="00000000" w:rsidR="00000000" w:rsidRPr="00000000">
        <w:rPr>
          <w:rFonts w:ascii="Proxima Nova" w:cs="Proxima Nova" w:eastAsia="Proxima Nova" w:hAnsi="Proxima Nova"/>
          <w:sz w:val="24"/>
          <w:szCs w:val="24"/>
          <w:rtl w:val="0"/>
        </w:rPr>
        <w:t xml:space="preserve"> Workload policies should recognize faculty members who also perform essential administrative and/or extension roles in addition to the standard roles and expectations for faculty members, if applicable. These multiple roles should be recognized by the unit and University.</w:t>
      </w:r>
    </w:p>
    <w:p w:rsidR="00000000" w:rsidDel="00000000" w:rsidP="00000000" w:rsidRDefault="00000000" w:rsidRPr="00000000" w14:paraId="0000074A">
      <w:pPr>
        <w:widowControl w:val="0"/>
        <w:spacing w:after="200" w:lineRule="auto"/>
        <w:ind w:left="540" w:right="40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Responsibilities of faculty members in the UMD School of Public Policy may include:</w:t>
      </w:r>
    </w:p>
    <w:p w:rsidR="00000000" w:rsidDel="00000000" w:rsidP="00000000" w:rsidRDefault="00000000" w:rsidRPr="00000000" w14:paraId="0000074B">
      <w:pPr>
        <w:widowControl w:val="0"/>
        <w:spacing w:after="200" w:lineRule="auto"/>
        <w:ind w:left="900" w:right="4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Providing high quality instruction and mentoring to students in one or more of the school’s academic and executive programs; </w:t>
      </w:r>
    </w:p>
    <w:p w:rsidR="00000000" w:rsidDel="00000000" w:rsidP="00000000" w:rsidRDefault="00000000" w:rsidRPr="00000000" w14:paraId="0000074C">
      <w:pPr>
        <w:widowControl w:val="0"/>
        <w:spacing w:after="200" w:lineRule="auto"/>
        <w:ind w:left="900" w:right="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Engaging in research that yields high quality products; and</w:t>
      </w:r>
    </w:p>
    <w:p w:rsidR="00000000" w:rsidDel="00000000" w:rsidP="00000000" w:rsidRDefault="00000000" w:rsidRPr="00000000" w14:paraId="0000074D">
      <w:pPr>
        <w:widowControl w:val="0"/>
        <w:spacing w:after="200" w:lineRule="auto"/>
        <w:ind w:left="900" w:right="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Providing service to the School, the University, the profession, governments, and the policy community locally, nationally, or globally. </w:t>
      </w:r>
    </w:p>
    <w:p w:rsidR="00000000" w:rsidDel="00000000" w:rsidP="00000000" w:rsidRDefault="00000000" w:rsidRPr="00000000" w14:paraId="0000074E">
      <w:pPr>
        <w:widowControl w:val="0"/>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C.</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In that spirit, the goals of this workload policy are to: </w:t>
      </w:r>
    </w:p>
    <w:p w:rsidR="00000000" w:rsidDel="00000000" w:rsidP="00000000" w:rsidRDefault="00000000" w:rsidRPr="00000000" w14:paraId="0000074F">
      <w:pPr>
        <w:widowControl w:val="0"/>
        <w:spacing w:after="200" w:lineRule="auto"/>
        <w:ind w:left="900" w:right="20" w:firstLine="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Provide a fair, equitable, clear, appropriate, flexible, expansive, accountable, non-evaluative, and transparent way to allocate faculty workload and recognize the contributions of faculty focusing on different areas of student engagement, research, service, and outreach; and to</w:t>
      </w:r>
    </w:p>
    <w:p w:rsidR="00000000" w:rsidDel="00000000" w:rsidP="00000000" w:rsidRDefault="00000000" w:rsidRPr="00000000" w14:paraId="00000750">
      <w:pPr>
        <w:widowControl w:val="0"/>
        <w:spacing w:after="200" w:lineRule="auto"/>
        <w:ind w:left="900" w:right="20" w:firstLine="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Provide a way for faculty to adjust their time devoted to teaching, research, and service activities as their interests and the needs of the School change. </w:t>
      </w:r>
    </w:p>
    <w:p w:rsidR="00000000" w:rsidDel="00000000" w:rsidP="00000000" w:rsidRDefault="00000000" w:rsidRPr="00000000" w14:paraId="00000751">
      <w:pPr>
        <w:widowControl w:val="0"/>
        <w:spacing w:after="200" w:lineRule="auto"/>
        <w:ind w:left="540" w:right="20" w:firstLine="0"/>
        <w:jc w:val="both"/>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D.</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Scope of Application: </w:t>
      </w:r>
    </w:p>
    <w:p w:rsidR="00000000" w:rsidDel="00000000" w:rsidP="00000000" w:rsidRDefault="00000000" w:rsidRPr="00000000" w14:paraId="00000752">
      <w:pPr>
        <w:widowControl w:val="0"/>
        <w:spacing w:after="200" w:lineRule="auto"/>
        <w:ind w:left="540" w:right="20" w:firstLine="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policy applies to all SPP faculty with appointments at or above 50% and title series including:  </w:t>
      </w:r>
    </w:p>
    <w:p w:rsidR="00000000" w:rsidDel="00000000" w:rsidP="00000000" w:rsidRDefault="00000000" w:rsidRPr="00000000" w14:paraId="00000753">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Assistant Professor, Associate Professor, and (full) Professor</w:t>
      </w:r>
    </w:p>
    <w:p w:rsidR="00000000" w:rsidDel="00000000" w:rsidP="00000000" w:rsidRDefault="00000000" w:rsidRPr="00000000" w14:paraId="00000754">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Professor of the Practice</w:t>
      </w:r>
    </w:p>
    <w:p w:rsidR="00000000" w:rsidDel="00000000" w:rsidP="00000000" w:rsidRDefault="00000000" w:rsidRPr="00000000" w14:paraId="00000755">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Lecturer, Senior Lecturer, and Principal Lecturer</w:t>
      </w:r>
    </w:p>
    <w:p w:rsidR="00000000" w:rsidDel="00000000" w:rsidP="00000000" w:rsidRDefault="00000000" w:rsidRPr="00000000" w14:paraId="00000756">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Assistant, Associate, and (full) Clinical Professor</w:t>
      </w:r>
    </w:p>
    <w:p w:rsidR="00000000" w:rsidDel="00000000" w:rsidP="00000000" w:rsidRDefault="00000000" w:rsidRPr="00000000" w14:paraId="00000757">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5.</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Assistant, Associate, and (full) Research Scholar</w:t>
      </w:r>
    </w:p>
    <w:p w:rsidR="00000000" w:rsidDel="00000000" w:rsidP="00000000" w:rsidRDefault="00000000" w:rsidRPr="00000000" w14:paraId="00000758">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6.</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Assistant, Associate, and (full) Research Scientist</w:t>
      </w:r>
    </w:p>
    <w:p w:rsidR="00000000" w:rsidDel="00000000" w:rsidP="00000000" w:rsidRDefault="00000000" w:rsidRPr="00000000" w14:paraId="00000759">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7.</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Assistant, Associate, and (full) Research Professor</w:t>
      </w:r>
    </w:p>
    <w:p w:rsidR="00000000" w:rsidDel="00000000" w:rsidP="00000000" w:rsidRDefault="00000000" w:rsidRPr="00000000" w14:paraId="0000075A">
      <w:pPr>
        <w:widowControl w:val="0"/>
        <w:spacing w:after="20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75B">
      <w:pPr>
        <w:widowControl w:val="0"/>
        <w:spacing w:after="200" w:lineRule="auto"/>
        <w:ind w:left="36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II.</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The Workload Policy:</w:t>
      </w:r>
    </w:p>
    <w:p w:rsidR="00000000" w:rsidDel="00000000" w:rsidP="00000000" w:rsidRDefault="00000000" w:rsidRPr="00000000" w14:paraId="0000075C">
      <w:pPr>
        <w:widowControl w:val="0"/>
        <w:spacing w:after="200" w:lineRule="auto"/>
        <w:ind w:left="540" w:right="46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A.</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General Information:</w:t>
      </w:r>
    </w:p>
    <w:p w:rsidR="00000000" w:rsidDel="00000000" w:rsidP="00000000" w:rsidRDefault="00000000" w:rsidRPr="00000000" w14:paraId="0000075D">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School’s workload policy will support its faculty:</w:t>
      </w:r>
    </w:p>
    <w:p w:rsidR="00000000" w:rsidDel="00000000" w:rsidP="00000000" w:rsidRDefault="00000000" w:rsidRPr="00000000" w14:paraId="0000075E">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To be active, excellent educators. </w:t>
      </w:r>
    </w:p>
    <w:p w:rsidR="00000000" w:rsidDel="00000000" w:rsidP="00000000" w:rsidRDefault="00000000" w:rsidRPr="00000000" w14:paraId="0000075F">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To be active, excellent researchers generating high-quality, impactful products. </w:t>
      </w:r>
    </w:p>
    <w:p w:rsidR="00000000" w:rsidDel="00000000" w:rsidP="00000000" w:rsidRDefault="00000000" w:rsidRPr="00000000" w14:paraId="00000760">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To be active in service to the School, University, and external policy and professional communities.</w:t>
      </w:r>
    </w:p>
    <w:p w:rsidR="00000000" w:rsidDel="00000000" w:rsidP="00000000" w:rsidRDefault="00000000" w:rsidRPr="00000000" w14:paraId="00000761">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To be effective leaders and administrators when asked to assume these roles for the School or the University.</w:t>
      </w:r>
    </w:p>
    <w:p w:rsidR="00000000" w:rsidDel="00000000" w:rsidP="00000000" w:rsidRDefault="00000000" w:rsidRPr="00000000" w14:paraId="00000762">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School’s workload policy recognizes that:</w:t>
      </w:r>
    </w:p>
    <w:p w:rsidR="00000000" w:rsidDel="00000000" w:rsidP="00000000" w:rsidRDefault="00000000" w:rsidRPr="00000000" w14:paraId="00000763">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teaching across the entire range of undergraduate and graduate programs is both necessary and desirable; </w:t>
      </w:r>
    </w:p>
    <w:p w:rsidR="00000000" w:rsidDel="00000000" w:rsidP="00000000" w:rsidRDefault="00000000" w:rsidRPr="00000000" w14:paraId="00000764">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research brings a benefit to society and to our students and that having research-active or professionally active professors teaching in our classrooms brings a benefit to the students and keeps our classroom content fresh and relevant; and </w:t>
      </w:r>
    </w:p>
    <w:p w:rsidR="00000000" w:rsidDel="00000000" w:rsidP="00000000" w:rsidRDefault="00000000" w:rsidRPr="00000000" w14:paraId="00000765">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service, leadership, and administration for the School is critical to making sure faculty voices are heard in the design and review of academic programs and School policies, the student experience, and professional development. </w:t>
      </w:r>
    </w:p>
    <w:p w:rsidR="00000000" w:rsidDel="00000000" w:rsidP="00000000" w:rsidRDefault="00000000" w:rsidRPr="00000000" w14:paraId="00000766">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baseline workload allocation for a standard TTK faculty member is 50% teaching, 40% research, and 10% service over a full-time 9-month period. The baseline workload allocation for each PTK faculty member is determined by their contract.</w:t>
      </w:r>
    </w:p>
    <w:p w:rsidR="00000000" w:rsidDel="00000000" w:rsidP="00000000" w:rsidRDefault="00000000" w:rsidRPr="00000000" w14:paraId="00000767">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basic unit used for allocating SPP faculty time across research, teaching, and service is a “workload unit,” which corresponds to the average amount of time faculty spend on all the activities associated with teaching one 3- credit course. As explained in the next section, this corresponds to 12.5% of a faculty member’s 100% 9-month (academic year) workload, which is equivalent to 9.375% of a faculty member’s 100% 12-month (full year) contract.</w:t>
      </w:r>
    </w:p>
    <w:p w:rsidR="00000000" w:rsidDel="00000000" w:rsidP="00000000" w:rsidRDefault="00000000" w:rsidRPr="00000000" w14:paraId="00000768">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It can be difficult to balance the competing demands of research, service, and teaching while excelling in each area. As a result, the School’s leadership and administration will contribute to workload balance and optimize faculty time by:</w:t>
      </w:r>
    </w:p>
    <w:p w:rsidR="00000000" w:rsidDel="00000000" w:rsidP="00000000" w:rsidRDefault="00000000" w:rsidRPr="00000000" w14:paraId="00000769">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Working with each faculty member to create a workload plan that fits each faculty member’s career goals and professional development as well as the School’s needs.</w:t>
      </w:r>
    </w:p>
    <w:p w:rsidR="00000000" w:rsidDel="00000000" w:rsidP="00000000" w:rsidRDefault="00000000" w:rsidRPr="00000000" w14:paraId="0000076A">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Ensuring that each faculty member’s teaching and service, leadership, and administration (SLA) responsibilities are aligned with the percentage of time allocated for those purposes in their workload plan in ways described below.</w:t>
      </w:r>
    </w:p>
    <w:p w:rsidR="00000000" w:rsidDel="00000000" w:rsidP="00000000" w:rsidRDefault="00000000" w:rsidRPr="00000000" w14:paraId="0000076B">
      <w:pPr>
        <w:widowControl w:val="0"/>
        <w:shd w:fill="ffffff" w:val="clear"/>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Baseline Teaching Expectations:</w:t>
      </w:r>
    </w:p>
    <w:p w:rsidR="00000000" w:rsidDel="00000000" w:rsidP="00000000" w:rsidRDefault="00000000" w:rsidRPr="00000000" w14:paraId="0000076C">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baseline teaching load for TTK is four 3-credit courses per academic year.</w:t>
      </w:r>
    </w:p>
    <w:p w:rsidR="00000000" w:rsidDel="00000000" w:rsidP="00000000" w:rsidRDefault="00000000" w:rsidRPr="00000000" w14:paraId="0000076D">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Each section of a 3-credit course with a single instructor counts for 12.5% of a full-time faculty member’s 9-month (academic year) workload because SPP courses are unusually large or writing-intensive, active pedagogy and experiential learning are emphasized, and all instructional faculty are expected to participate in informal advising, mentorship, writing letters of recommendation, recruiting new students, and other educational and student support activities. </w:t>
      </w:r>
    </w:p>
    <w:p w:rsidR="00000000" w:rsidDel="00000000" w:rsidP="00000000" w:rsidRDefault="00000000" w:rsidRPr="00000000" w14:paraId="0000076E">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When requested to co-teach a 3-credit course, the workload unit assigned to each instructor, whether full or partial, depends on the amount of work involved for each instructor. </w:t>
      </w:r>
    </w:p>
    <w:p w:rsidR="00000000" w:rsidDel="00000000" w:rsidP="00000000" w:rsidRDefault="00000000" w:rsidRPr="00000000" w14:paraId="0000076F">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To foster excellent teaching while leaving sufficient time for research and SLA, administrators will:</w:t>
      </w:r>
    </w:p>
    <w:p w:rsidR="00000000" w:rsidDel="00000000" w:rsidP="00000000" w:rsidRDefault="00000000" w:rsidRPr="00000000" w14:paraId="00000770">
      <w:pPr>
        <w:widowControl w:val="0"/>
        <w:numPr>
          <w:ilvl w:val="1"/>
          <w:numId w:val="45"/>
        </w:numPr>
        <w:spacing w:after="0" w:afterAutospacing="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request faculty to prepare and teach no more than 2 new courses per semester (e.g., 2 “new preps”) in their first year, or more than two new preps over a three-year period after the first year of full-time teaching.  If the School’s needs exceed these limits, additional compensation will be provided.</w:t>
      </w:r>
    </w:p>
    <w:p w:rsidR="00000000" w:rsidDel="00000000" w:rsidP="00000000" w:rsidRDefault="00000000" w:rsidRPr="00000000" w14:paraId="00000771">
      <w:pPr>
        <w:widowControl w:val="0"/>
        <w:numPr>
          <w:ilvl w:val="1"/>
          <w:numId w:val="45"/>
        </w:numPr>
        <w:spacing w:after="0" w:afterAutospacing="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offer faculty the opportunity to have “double preps” (e.g. teach two sections of the same course) when possible, and to teach courses that build on their expertise; and</w:t>
      </w:r>
    </w:p>
    <w:p w:rsidR="00000000" w:rsidDel="00000000" w:rsidP="00000000" w:rsidRDefault="00000000" w:rsidRPr="00000000" w14:paraId="00000772">
      <w:pPr>
        <w:widowControl w:val="0"/>
        <w:numPr>
          <w:ilvl w:val="1"/>
          <w:numId w:val="45"/>
        </w:numPr>
        <w:spacing w:after="20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minimize the number of “new preps” not requested by the faculty member across semester and year. </w:t>
      </w:r>
    </w:p>
    <w:p w:rsidR="00000000" w:rsidDel="00000000" w:rsidP="00000000" w:rsidRDefault="00000000" w:rsidRPr="00000000" w14:paraId="00000773">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5.</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School recognizes that starting a career in academia or moving institutions comes with additional workload responsibilities including the need to move and set up one’s research agenda in a new place and prepare new courses for a new student body. Therefore, course releases will be provided to new faculty as follows.</w:t>
      </w:r>
    </w:p>
    <w:p w:rsidR="00000000" w:rsidDel="00000000" w:rsidP="00000000" w:rsidRDefault="00000000" w:rsidRPr="00000000" w14:paraId="00000774">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Assistant tenure track professors will have a one course teaching release in each year of their first three years (e.g. three course releases in the first three years of employment). Following a successful third year review, the faculty member will be granted two additional course releases. Faculty can choose to use those in a single semester or over two semesters. The timing of these releases will be worked out between the new faculty member and the Associate Dean for Research and Faculty Affairs and the Associate Dean for Academic and Student Affairs. Note, course releases do not release faculty from service. They are not sabbaticals.  </w:t>
      </w:r>
    </w:p>
    <w:p w:rsidR="00000000" w:rsidDel="00000000" w:rsidP="00000000" w:rsidRDefault="00000000" w:rsidRPr="00000000" w14:paraId="00000775">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New associate-level TTK faculty will have a one course teaching release in their first year.</w:t>
      </w:r>
    </w:p>
    <w:p w:rsidR="00000000" w:rsidDel="00000000" w:rsidP="00000000" w:rsidRDefault="00000000" w:rsidRPr="00000000" w14:paraId="00000776">
      <w:pPr>
        <w:widowControl w:val="0"/>
        <w:spacing w:after="200" w:lineRule="auto"/>
        <w:ind w:left="1440" w:firstLine="0"/>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rtl w:val="0"/>
        </w:rPr>
        <w:t xml:space="preserve">c.</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highlight w:val="white"/>
          <w:rtl w:val="0"/>
        </w:rPr>
        <w:t xml:space="preserve">New assistant- and associate-level PTK faculty with a 6 or 7 course annual teaching load will receive one course teaching release in their first year. </w:t>
      </w:r>
    </w:p>
    <w:p w:rsidR="00000000" w:rsidDel="00000000" w:rsidP="00000000" w:rsidRDefault="00000000" w:rsidRPr="00000000" w14:paraId="00000777">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6.</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Each TTK faculty member is required to teach at least one 3-credit class during the academic year in the undergraduate, masters, or Ph.D. program during the fall or spring semester unless on a sabbatical or leave for the full academic year. Exceptions to the minimum instructional load requirement must be approved by the Senior Vice President and Provost or their designee.</w:t>
      </w:r>
    </w:p>
    <w:p w:rsidR="00000000" w:rsidDel="00000000" w:rsidP="00000000" w:rsidRDefault="00000000" w:rsidRPr="00000000" w14:paraId="00000778">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7.</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PTK research faculty whose contracts are covered 100% by Center/Institute (C/I) funds and/or external funding and who are offered a course to teach within the School can decide in conjunction with their supervisor and the hiring authority for the course whether to reduce the amount of their workload covered by C/I/external funds (e.g., buy out a workload unit of their research time) or be paid on overload for courses at the rate of 12.5% of their effective 9-month salary or 9.375% of their 12-month salary. </w:t>
      </w:r>
    </w:p>
    <w:p w:rsidR="00000000" w:rsidDel="00000000" w:rsidP="00000000" w:rsidRDefault="00000000" w:rsidRPr="00000000" w14:paraId="00000779">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8.</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Total courses taught will accumulate over a three-year period to allow faculty to teach more than their baseline teaching load in one academic year, or semester, to focus on research in another semester dependent upon needs of the academic programs, to be approved by the Associate Dean for Academic and Student Affairs and the Associate Dean for Research and Faculty Affairs.</w:t>
      </w:r>
    </w:p>
    <w:p w:rsidR="00000000" w:rsidDel="00000000" w:rsidP="00000000" w:rsidRDefault="00000000" w:rsidRPr="00000000" w14:paraId="0000077A">
      <w:pPr>
        <w:widowControl w:val="0"/>
        <w:spacing w:after="200" w:lineRule="auto"/>
        <w:ind w:left="900" w:right="2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are expected to be willing to teach in all programs to which they are qualified given the School’s standards for minimum qualifications. </w:t>
      </w:r>
    </w:p>
    <w:p w:rsidR="00000000" w:rsidDel="00000000" w:rsidP="00000000" w:rsidRDefault="00000000" w:rsidRPr="00000000" w14:paraId="0000077B">
      <w:pPr>
        <w:widowControl w:val="0"/>
        <w:spacing w:after="200" w:lineRule="auto"/>
        <w:ind w:left="900" w:right="2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10.</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Courses and sections will have a normal enrollment “cap” determined by the pedagogically appropriate size for the level and the expectations of the type of student assignments conducted. The cap will be determined by the Associate Dean for Academic and Student Affairs along with the faculty who teach that course. Raising the enrollment cap more than 5% for a given course requires the consent of the instructor.</w:t>
      </w:r>
    </w:p>
    <w:p w:rsidR="00000000" w:rsidDel="00000000" w:rsidP="00000000" w:rsidRDefault="00000000" w:rsidRPr="00000000" w14:paraId="0000077C">
      <w:pPr>
        <w:widowControl w:val="0"/>
        <w:spacing w:after="200" w:lineRule="auto"/>
        <w:ind w:left="900" w:right="2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School will have a general approach of trying to offset assignments involving large undergraduate courses with assignments of smaller courses to balance total time devoted to teaching portfolios across faculty workloads.</w:t>
      </w:r>
    </w:p>
    <w:p w:rsidR="00000000" w:rsidDel="00000000" w:rsidP="00000000" w:rsidRDefault="00000000" w:rsidRPr="00000000" w14:paraId="0000077D">
      <w:pPr>
        <w:widowControl w:val="0"/>
        <w:numPr>
          <w:ilvl w:val="0"/>
          <w:numId w:val="1"/>
        </w:numPr>
        <w:shd w:fill="ffffff" w:val="clear"/>
        <w:spacing w:after="20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Canceled Classes</w:t>
      </w:r>
    </w:p>
    <w:p w:rsidR="00000000" w:rsidDel="00000000" w:rsidP="00000000" w:rsidRDefault="00000000" w:rsidRPr="00000000" w14:paraId="0000077E">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School will do everything it can to properly plan for the appropriate number, types, and scheduling of courses to provide a high-quality education for students in each program and specialization, including electives.</w:t>
      </w:r>
    </w:p>
    <w:p w:rsidR="00000000" w:rsidDel="00000000" w:rsidP="00000000" w:rsidRDefault="00000000" w:rsidRPr="00000000" w14:paraId="0000077F">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When courses do not meet capacity and need to be canceled, workload will be adjusted and documented according to the process in Section III. </w:t>
      </w:r>
    </w:p>
    <w:p w:rsidR="00000000" w:rsidDel="00000000" w:rsidP="00000000" w:rsidRDefault="00000000" w:rsidRPr="00000000" w14:paraId="00000780">
      <w:pPr>
        <w:widowControl w:val="0"/>
        <w:shd w:fill="ffffff" w:val="clear"/>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If a faculty member is teaching a course that historically fills or that was requested by the School and it is subsequently canceled, the faculty member will work with the Associate Dean for Research and Faculty Affairs to alter their workload plan in a mutually agreed fashion. The faculty can make up the class in another semester or have additional SLA duties assigned to them during the semester in which the class was canceled or a subsequent semester. </w:t>
      </w:r>
    </w:p>
    <w:p w:rsidR="00000000" w:rsidDel="00000000" w:rsidP="00000000" w:rsidRDefault="00000000" w:rsidRPr="00000000" w14:paraId="00000781">
      <w:pPr>
        <w:widowControl w:val="0"/>
        <w:shd w:fill="ffffff" w:val="clear"/>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If a faculty member requests to teach an elective and is advised by the Associate Dean for Academic and Student Affairs that the course may not fill, and the course is then canceled due to low enrollment, the faculty member will need to make up the course within 3 years. Given 9-month faculty teaching constraints, make-up classes can only be taught in the summer if the person is a 12-month faculty member. </w:t>
      </w:r>
    </w:p>
    <w:p w:rsidR="00000000" w:rsidDel="00000000" w:rsidP="00000000" w:rsidRDefault="00000000" w:rsidRPr="00000000" w14:paraId="00000782">
      <w:pPr>
        <w:widowControl w:val="0"/>
        <w:spacing w:after="200" w:lineRule="auto"/>
        <w:ind w:left="540" w:right="46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D.</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Independent Studies, Dissertation Supervision, and other Intensive Work with Ph.D. Students</w:t>
      </w:r>
    </w:p>
    <w:p w:rsidR="00000000" w:rsidDel="00000000" w:rsidP="00000000" w:rsidRDefault="00000000" w:rsidRPr="00000000" w14:paraId="00000783">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Partial workload unit points will be allocated for intensive educational work with individual students, while more informal educational work with Ph.D. students is included in the baseline teaching expectations above.</w:t>
      </w:r>
    </w:p>
    <w:p w:rsidR="00000000" w:rsidDel="00000000" w:rsidP="00000000" w:rsidRDefault="00000000" w:rsidRPr="00000000" w14:paraId="00000784">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In the calculations below, 100 points equals 1 workload unit. </w:t>
      </w:r>
    </w:p>
    <w:p w:rsidR="00000000" w:rsidDel="00000000" w:rsidP="00000000" w:rsidRDefault="00000000" w:rsidRPr="00000000" w14:paraId="00000785">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members are responsible for tracking and documenting intensive engagement with Ph.D. students and the points they earn by submitting an annual record to the Director of the Ph.D. program and the Associate Dean for Research and Faculty Affairs.</w:t>
      </w:r>
    </w:p>
    <w:p w:rsidR="00000000" w:rsidDel="00000000" w:rsidP="00000000" w:rsidRDefault="00000000" w:rsidRPr="00000000" w14:paraId="00000786">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members should follow the course release procedures outlined in Section III when they want to use accumulated workload points to fill a workload unit.</w:t>
      </w:r>
    </w:p>
    <w:p w:rsidR="00000000" w:rsidDel="00000000" w:rsidP="00000000" w:rsidRDefault="00000000" w:rsidRPr="00000000" w14:paraId="00000787">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Partial workload points will be based on the following guidelines:</w:t>
      </w:r>
    </w:p>
    <w:p w:rsidR="00000000" w:rsidDel="00000000" w:rsidP="00000000" w:rsidRDefault="00000000" w:rsidRPr="00000000" w14:paraId="00000788">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Doctoral-level individual studies:</w:t>
      </w:r>
    </w:p>
    <w:p w:rsidR="00000000" w:rsidDel="00000000" w:rsidP="00000000" w:rsidRDefault="00000000" w:rsidRPr="00000000" w14:paraId="00000789">
      <w:pPr>
        <w:widowControl w:val="0"/>
        <w:spacing w:after="200" w:lineRule="auto"/>
        <w:ind w:left="3780" w:hanging="1880"/>
        <w:rPr>
          <w:rFonts w:ascii="Proxima Nova" w:cs="Proxima Nova" w:eastAsia="Proxima Nova" w:hAnsi="Proxima Nova"/>
          <w:sz w:val="24"/>
          <w:szCs w:val="24"/>
        </w:rPr>
      </w:pP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receive 20 points/semester for each Ph.D. student enrolled in their sections of PLCY 898 or 899. Serving as the supervisor for doctoral level individual studies accounts for mentorship, advising, field exam oversight, prospectus and dissertation development and defense, and other contributions to the education and professional development of doctoral students at SPP.</w:t>
      </w:r>
    </w:p>
    <w:p w:rsidR="00000000" w:rsidDel="00000000" w:rsidP="00000000" w:rsidRDefault="00000000" w:rsidRPr="00000000" w14:paraId="0000078A">
      <w:pPr>
        <w:widowControl w:val="0"/>
        <w:spacing w:after="200" w:lineRule="auto"/>
        <w:ind w:left="3780" w:hanging="1880"/>
        <w:rPr>
          <w:rFonts w:ascii="Proxima Nova" w:cs="Proxima Nova" w:eastAsia="Proxima Nova" w:hAnsi="Proxima Nova"/>
          <w:sz w:val="24"/>
          <w:szCs w:val="24"/>
        </w:rPr>
      </w:pP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ii.</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 single Ph.D. student can count for a maximum of 1 workload unit for their supervisor during the student’s term of study.</w:t>
      </w:r>
    </w:p>
    <w:p w:rsidR="00000000" w:rsidDel="00000000" w:rsidP="00000000" w:rsidRDefault="00000000" w:rsidRPr="00000000" w14:paraId="0000078B">
      <w:pPr>
        <w:widowControl w:val="0"/>
        <w:spacing w:after="200" w:lineRule="auto"/>
        <w:ind w:left="3780" w:hanging="1880"/>
        <w:rPr>
          <w:rFonts w:ascii="Proxima Nova" w:cs="Proxima Nova" w:eastAsia="Proxima Nova" w:hAnsi="Proxima Nova"/>
          <w:sz w:val="24"/>
          <w:szCs w:val="24"/>
        </w:rPr>
      </w:pP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iii.</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In extraordinary cases where a single Ph.D. student requires far more attention in a given semester than the typical Ph.D. student does, the faculty member can request that the Director of the Ph.D. program recommend to the Associate Dean for Research and Faculty Affairs that the faculty member earns more than 20 points per semester up to the 100 point per faculty/ student limit.</w:t>
      </w:r>
    </w:p>
    <w:p w:rsidR="00000000" w:rsidDel="00000000" w:rsidP="00000000" w:rsidRDefault="00000000" w:rsidRPr="00000000" w14:paraId="0000078C">
      <w:pPr>
        <w:widowControl w:val="0"/>
        <w:spacing w:after="200" w:lineRule="auto"/>
        <w:ind w:left="3780" w:hanging="1880"/>
        <w:rPr>
          <w:rFonts w:ascii="Proxima Nova" w:cs="Proxima Nova" w:eastAsia="Proxima Nova" w:hAnsi="Proxima Nova"/>
          <w:sz w:val="24"/>
          <w:szCs w:val="24"/>
        </w:rPr>
      </w:pP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iv.</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To recognize the fact that junior faculty rarely serve as sole dissertation chair and most PTK faculty are not allowed to do so, yet such faculty may invest as much or more time in a student’s dissertation research as sole chairs typically do, points for a given student/semester may be transferred from the 898 or 899 supervisor to the dissertation co-chair depending on the amount of work involved for each faculty member as determined by the Director of the Ph.D. program in consultation with the relevant faculty members. </w:t>
      </w:r>
    </w:p>
    <w:p w:rsidR="00000000" w:rsidDel="00000000" w:rsidP="00000000" w:rsidRDefault="00000000" w:rsidRPr="00000000" w14:paraId="0000078D">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members other than a student’s primary dissertation supervisor who serve on SPP dissertation committees will receive 5 points after a dissertation defense. </w:t>
      </w:r>
    </w:p>
    <w:p w:rsidR="00000000" w:rsidDel="00000000" w:rsidP="00000000" w:rsidRDefault="00000000" w:rsidRPr="00000000" w14:paraId="0000078E">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In cases where a faculty member’s expertise is such that they are spending a significant amount of time working with an unusually large number of Ph.D. students on qualifying exams that are not an extension of a Ph.D. level course offered by that faculty member or on working with PhD students without earning points through the 898/899 mechanism, the Director of the Ph.D. program can request that the Associate Dean for Research and Faculty Affairs grant that faculty member up to 100 points over a three-year period, including those earned for committee service.</w:t>
      </w:r>
    </w:p>
    <w:p w:rsidR="00000000" w:rsidDel="00000000" w:rsidP="00000000" w:rsidRDefault="00000000" w:rsidRPr="00000000" w14:paraId="0000078F">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Master-level independent studies (798A): each student/semester earns 10 points.</w:t>
      </w:r>
    </w:p>
    <w:p w:rsidR="00000000" w:rsidDel="00000000" w:rsidP="00000000" w:rsidRDefault="00000000" w:rsidRPr="00000000" w14:paraId="00000790">
      <w:pPr>
        <w:widowControl w:val="0"/>
        <w:spacing w:after="200" w:lineRule="auto"/>
        <w:ind w:left="14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Undergraduate level individual studies (PLCY399): each student/semester earns 5 points.</w:t>
      </w:r>
    </w:p>
    <w:p w:rsidR="00000000" w:rsidDel="00000000" w:rsidP="00000000" w:rsidRDefault="00000000" w:rsidRPr="00000000" w14:paraId="00000791">
      <w:pPr>
        <w:widowControl w:val="0"/>
        <w:shd w:fill="ffffff" w:val="clear"/>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Teaching in Executive Programs, Winter and Summer Term, and Study Abroad Courses</w:t>
      </w:r>
    </w:p>
    <w:p w:rsidR="00000000" w:rsidDel="00000000" w:rsidP="00000000" w:rsidRDefault="00000000" w:rsidRPr="00000000" w14:paraId="00000792">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Three-credit courses run by the Office of Executive Programs (OEP), those offered during Winter and Summer terms, and Study Abroad courses approved by the School, are equivalent to one workload unit.</w:t>
      </w:r>
    </w:p>
    <w:p w:rsidR="00000000" w:rsidDel="00000000" w:rsidP="00000000" w:rsidRDefault="00000000" w:rsidRPr="00000000" w14:paraId="00000793">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12-month PTK faculty may teach any of these types of courses on load or on overload throughout the year.</w:t>
      </w:r>
    </w:p>
    <w:p w:rsidR="00000000" w:rsidDel="00000000" w:rsidP="00000000" w:rsidRDefault="00000000" w:rsidRPr="00000000" w14:paraId="00000794">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9-month PTK faculty may teach them on load during the Fall, Winter &amp; Spring terms and only on overload during the Summer. If requested to teach a Summer course on overload, they may use those funds to buyout a course from their academic year teaching load.  </w:t>
      </w:r>
    </w:p>
    <w:p w:rsidR="00000000" w:rsidDel="00000000" w:rsidP="00000000" w:rsidRDefault="00000000" w:rsidRPr="00000000" w14:paraId="00000795">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9-month TTK faculty may only teach any of these types of courses on overload. If requested to teach on overload, faculty may choose to use those overload funds to buyout a corresponding part of their teaching load in the current or a subsequent academic year.</w:t>
      </w:r>
    </w:p>
    <w:p w:rsidR="00000000" w:rsidDel="00000000" w:rsidP="00000000" w:rsidRDefault="00000000" w:rsidRPr="00000000" w14:paraId="00000796">
      <w:pPr>
        <w:widowControl w:val="0"/>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F.</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Course Releases and Buyouts</w:t>
      </w:r>
    </w:p>
    <w:p w:rsidR="00000000" w:rsidDel="00000000" w:rsidP="00000000" w:rsidRDefault="00000000" w:rsidRPr="00000000" w14:paraId="00000797">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members can use external funds for course buyouts at the SPP buyout rate.   </w:t>
      </w:r>
    </w:p>
    <w:p w:rsidR="00000000" w:rsidDel="00000000" w:rsidP="00000000" w:rsidRDefault="00000000" w:rsidRPr="00000000" w14:paraId="00000798">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Course releases and buyouts must be approved by the Associate Dean for Research and Faculty Affairs.</w:t>
      </w:r>
    </w:p>
    <w:p w:rsidR="00000000" w:rsidDel="00000000" w:rsidP="00000000" w:rsidRDefault="00000000" w:rsidRPr="00000000" w14:paraId="00000799">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must give Academic Programs adequate notice of course buyouts and releases in order for replacement faculty to be arranged. </w:t>
      </w:r>
    </w:p>
    <w:p w:rsidR="00000000" w:rsidDel="00000000" w:rsidP="00000000" w:rsidRDefault="00000000" w:rsidRPr="00000000" w14:paraId="0000079A">
      <w:pPr>
        <w:widowControl w:val="0"/>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G.</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Maximum Time Allocation and External Funding Commitments </w:t>
      </w:r>
    </w:p>
    <w:p w:rsidR="00000000" w:rsidDel="00000000" w:rsidP="00000000" w:rsidRDefault="00000000" w:rsidRPr="00000000" w14:paraId="0000079B">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 a result of the above, TTK and PTK faculty funded primarily through central School resources and who engage in externally funded research may devote a maximum of 82.5% of their 9-month time to research and service external to UMD so that they retain their minimum teaching (12.5% within a traditional fall or spring 3-credit class) and service (5%) responsibilities to the School. </w:t>
      </w:r>
    </w:p>
    <w:p w:rsidR="00000000" w:rsidDel="00000000" w:rsidP="00000000" w:rsidRDefault="00000000" w:rsidRPr="00000000" w14:paraId="0000079C">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who are accumulating partial workload points for independent study and other intensive Ph.D. student educational activities must also take this responsibility into account when calculating how much time is available for externally funded research and professional service. </w:t>
      </w:r>
    </w:p>
    <w:p w:rsidR="00000000" w:rsidDel="00000000" w:rsidP="00000000" w:rsidRDefault="00000000" w:rsidRPr="00000000" w14:paraId="0000079D">
      <w:pPr>
        <w:widowControl w:val="0"/>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H.</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Research Activities</w:t>
      </w:r>
    </w:p>
    <w:p w:rsidR="00000000" w:rsidDel="00000000" w:rsidP="00000000" w:rsidRDefault="00000000" w:rsidRPr="00000000" w14:paraId="0000079E">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School recognizes that the make-up of research is dependent upon the field, subject expertise, and focus of the faculty member. Research expectations are outlined in the school’s AEP and APT standards.</w:t>
      </w:r>
    </w:p>
    <w:p w:rsidR="00000000" w:rsidDel="00000000" w:rsidP="00000000" w:rsidRDefault="00000000" w:rsidRPr="00000000" w14:paraId="0000079F">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Applying for and managing external research funding will count toward workload time allocated for research and for assessments of research productivity.</w:t>
      </w:r>
    </w:p>
    <w:p w:rsidR="00000000" w:rsidDel="00000000" w:rsidP="00000000" w:rsidRDefault="00000000" w:rsidRPr="00000000" w14:paraId="000007A0">
      <w:pPr>
        <w:widowControl w:val="0"/>
        <w:spacing w:after="200" w:lineRule="auto"/>
        <w:ind w:left="54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I.</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Service, Leadership and Administrative (SLA) Activities</w:t>
      </w:r>
    </w:p>
    <w:p w:rsidR="00000000" w:rsidDel="00000000" w:rsidP="00000000" w:rsidRDefault="00000000" w:rsidRPr="00000000" w14:paraId="000007A1">
      <w:pPr>
        <w:widowControl w:val="0"/>
        <w:spacing w:after="200" w:lineRule="auto"/>
        <w:ind w:left="900" w:firstLine="0"/>
        <w:rPr>
          <w:rFonts w:ascii="Proxima Nova" w:cs="Proxima Nova" w:eastAsia="Proxima Nova" w:hAnsi="Proxima Nova"/>
          <w:sz w:val="24"/>
          <w:szCs w:val="24"/>
          <w:highlight w:val="white"/>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Service takes the form of serving ,</w:t>
      </w:r>
      <w:r w:rsidDel="00000000" w:rsidR="00000000" w:rsidRPr="00000000">
        <w:rPr>
          <w:rFonts w:ascii="Proxima Nova" w:cs="Proxima Nova" w:eastAsia="Proxima Nova" w:hAnsi="Proxima Nova"/>
          <w:i w:val="1"/>
          <w:iCs w:val="1"/>
          <w:sz w:val="24"/>
          <w:szCs w:val="24"/>
          <w:rtl w:val="0"/>
        </w:rPr>
        <w:t xml:space="preserve">inter alia</w:t>
      </w:r>
      <w:r w:rsidDel="00000000" w:rsidR="00000000" w:rsidRPr="00000000">
        <w:rPr>
          <w:rFonts w:ascii="Proxima Nova" w:cs="Proxima Nova" w:eastAsia="Proxima Nova" w:hAnsi="Proxima Nova"/>
          <w:sz w:val="24"/>
          <w:szCs w:val="24"/>
          <w:rtl w:val="0"/>
        </w:rPr>
        <w:t xml:space="preserve">, on mentorship and governance bodies, program oversight and review, search committees, and special projects. It includes participating in gatherings of the faculty that contribute to School and University governance and create a vibrant and engaged environment for the School’s community. </w:t>
      </w:r>
      <w:r w:rsidDel="00000000" w:rsidR="00000000" w:rsidRPr="00000000">
        <w:rPr>
          <w:rFonts w:ascii="Proxima Nova" w:cs="Proxima Nova" w:eastAsia="Proxima Nova" w:hAnsi="Proxima Nova"/>
          <w:sz w:val="24"/>
          <w:szCs w:val="24"/>
          <w:highlight w:val="white"/>
          <w:rtl w:val="0"/>
        </w:rPr>
        <w:t xml:space="preserve">It also includes service in professional organizations and government agencies, as well as policy engagement and public education activities, including media interviews, podcasts, public talks, and participation in civic organizations and activities that draw upon a faculty member’s expertise.</w:t>
      </w:r>
    </w:p>
    <w:p w:rsidR="00000000" w:rsidDel="00000000" w:rsidP="00000000" w:rsidRDefault="00000000" w:rsidRPr="00000000" w14:paraId="000007A2">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Leadership and administration roles include being asked by the Dean to take on the responsibilities of being an Associate Dean, a Center/Institute Director, or a Program Director.</w:t>
      </w:r>
    </w:p>
    <w:p w:rsidR="00000000" w:rsidDel="00000000" w:rsidP="00000000" w:rsidRDefault="00000000" w:rsidRPr="00000000" w14:paraId="000007A3">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All TTK faculty must allocate approximately 10% of their time to service to account for School service obligations as well as professional service obligations (e.g. leadership in a professional organization or network, serving as a discussant on a panel, giving testimony, etc.). At least 50% of this minimum service allocation should be service in the School or University versus Governments and other Organizations, or Professional service, unless otherwise approved.</w:t>
      </w:r>
    </w:p>
    <w:p w:rsidR="00000000" w:rsidDel="00000000" w:rsidP="00000000" w:rsidRDefault="00000000" w:rsidRPr="00000000" w14:paraId="000007A4">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When SLA duties significantly above 10% are negotiated due to the changing needs of faculty members, of units within SPP, and of the School or the University, they will be offset by corresponding reductions in percentage of workload allocated for teaching and/or research or compensated as an overload. (See workload scenario charts in the Appendix for examples).</w:t>
      </w:r>
    </w:p>
    <w:p w:rsidR="00000000" w:rsidDel="00000000" w:rsidP="00000000" w:rsidRDefault="00000000" w:rsidRPr="00000000" w14:paraId="000007A5">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5.</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Professional track faculty SLA loads depend on their title and the workload arrangements in their contract and generally range between 0-25% unless exceptional LA duties are negotiated. Within the duration of a PTK contract, percentages can be adjusted by mutual agreement between the PTK faculty member, their supervisor, and the Dean or their designee using the adjustment process in Section III.</w:t>
      </w:r>
    </w:p>
    <w:p w:rsidR="00000000" w:rsidDel="00000000" w:rsidP="00000000" w:rsidRDefault="00000000" w:rsidRPr="00000000" w14:paraId="000007A6">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6.</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PTK funded 100% by internal SPP resources (state budget lines, endowments, etc.) should allocate a minimum of 10% of their time for School, University, and professional service obligations. </w:t>
      </w:r>
    </w:p>
    <w:p w:rsidR="00000000" w:rsidDel="00000000" w:rsidP="00000000" w:rsidRDefault="00000000" w:rsidRPr="00000000" w14:paraId="000007A7">
      <w:pPr>
        <w:widowControl w:val="0"/>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7.</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When PTK faculty who are funded 100% by external grants/contracts and externally generated Center resources such as DRIF accounts are asked to take on committee service and administrative responsibilities for the School or the University, the corresponding percentage of their time will be funded by central School resources.  </w:t>
      </w:r>
    </w:p>
    <w:p w:rsidR="00000000" w:rsidDel="00000000" w:rsidP="00000000" w:rsidRDefault="00000000" w:rsidRPr="00000000" w14:paraId="000007A8">
      <w:pPr>
        <w:widowControl w:val="0"/>
        <w:spacing w:after="200" w:lineRule="auto"/>
        <w:ind w:left="36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III.</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The Workload Allocation and Adjustment Process</w:t>
      </w:r>
    </w:p>
    <w:p w:rsidR="00000000" w:rsidDel="00000000" w:rsidP="00000000" w:rsidRDefault="00000000" w:rsidRPr="00000000" w14:paraId="000007A9">
      <w:pPr>
        <w:widowControl w:val="0"/>
        <w:spacing w:after="200" w:lineRule="auto"/>
        <w:ind w:left="18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School recognizes that faculty have different roles based on titles and responsibilities, that workload responsibilities and expectations evolve as career trajectories progress and the needs of the School change, and that transparency in workload allocation is critical for equity and fairness. </w:t>
      </w:r>
    </w:p>
    <w:p w:rsidR="00000000" w:rsidDel="00000000" w:rsidP="00000000" w:rsidRDefault="00000000" w:rsidRPr="00000000" w14:paraId="000007AA">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Baseline workload allocations are determined by appointment letters and contracts.</w:t>
      </w:r>
    </w:p>
    <w:p w:rsidR="00000000" w:rsidDel="00000000" w:rsidP="00000000" w:rsidRDefault="00000000" w:rsidRPr="00000000" w14:paraId="000007AB">
      <w:pPr>
        <w:widowControl w:val="0"/>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Requests for changes to baseline workload allocations can be initiated by faculty, their supervisor, or the Associate Dean for Research and Faculty Affairs for reasons that include, but are not limited to:</w:t>
      </w:r>
    </w:p>
    <w:p w:rsidR="00000000" w:rsidDel="00000000" w:rsidP="00000000" w:rsidRDefault="00000000" w:rsidRPr="00000000" w14:paraId="000007AC">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Assumption of leadership and administrative duties</w:t>
      </w:r>
    </w:p>
    <w:p w:rsidR="00000000" w:rsidDel="00000000" w:rsidP="00000000" w:rsidRDefault="00000000" w:rsidRPr="00000000" w14:paraId="000007AD">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Assumption of additional or exceptional service responsibilities</w:t>
      </w:r>
    </w:p>
    <w:p w:rsidR="00000000" w:rsidDel="00000000" w:rsidP="00000000" w:rsidRDefault="00000000" w:rsidRPr="00000000" w14:paraId="000007AE">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Major misalignment between the SLA responsibilities assigned to a faculty member and their workload percentage currently allocated for SLA</w:t>
      </w:r>
    </w:p>
    <w:p w:rsidR="00000000" w:rsidDel="00000000" w:rsidP="00000000" w:rsidRDefault="00000000" w:rsidRPr="00000000" w14:paraId="000007AF">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Receipt of buyouts or course releases</w:t>
      </w:r>
    </w:p>
    <w:p w:rsidR="00000000" w:rsidDel="00000000" w:rsidP="00000000" w:rsidRDefault="00000000" w:rsidRPr="00000000" w14:paraId="000007B0">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5.</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Assumption of additional courses at the request of the School</w:t>
      </w:r>
    </w:p>
    <w:p w:rsidR="00000000" w:rsidDel="00000000" w:rsidP="00000000" w:rsidRDefault="00000000" w:rsidRPr="00000000" w14:paraId="000007B1">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6.</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Cancelled courses </w:t>
      </w:r>
    </w:p>
    <w:p w:rsidR="00000000" w:rsidDel="00000000" w:rsidP="00000000" w:rsidRDefault="00000000" w:rsidRPr="00000000" w14:paraId="000007B2">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7.</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Overload responsibilities in teaching, service, outreach, or research</w:t>
      </w:r>
    </w:p>
    <w:p w:rsidR="00000000" w:rsidDel="00000000" w:rsidP="00000000" w:rsidRDefault="00000000" w:rsidRPr="00000000" w14:paraId="000007B3">
      <w:pPr>
        <w:widowControl w:val="0"/>
        <w:shd w:fill="ffffff" w:val="clear"/>
        <w:spacing w:after="200" w:lineRule="auto"/>
        <w:ind w:left="90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8.</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Reduction or increase in FTE</w:t>
      </w:r>
    </w:p>
    <w:p w:rsidR="00000000" w:rsidDel="00000000" w:rsidP="00000000" w:rsidRDefault="00000000" w:rsidRPr="00000000" w14:paraId="000007B4">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Changes to baseline workload allocations require mutual agreement between a faculty member, their supervisor, and the Associate Dean for Research and Faculty Affairs.</w:t>
      </w:r>
    </w:p>
    <w:p w:rsidR="00000000" w:rsidDel="00000000" w:rsidP="00000000" w:rsidRDefault="00000000" w:rsidRPr="00000000" w14:paraId="000007B5">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will work with the Associate Dean for Research and Faculty Affairs or their supervisor to document their workload, including overloads, on an annual basis. This workload table will be signed by both parties and included in the faculty member’s file for merit, promotion and review. </w:t>
      </w:r>
    </w:p>
    <w:p w:rsidR="00000000" w:rsidDel="00000000" w:rsidP="00000000" w:rsidRDefault="00000000" w:rsidRPr="00000000" w14:paraId="000007B6">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Faculty workload tables will be reviewed by the Dean, Associate Deans, other relevant senior staff and/or the faculty mentor as appropriate to make sure workload expectations meet the spirit of the workload policy to be clear, transparent, and equitable.</w:t>
      </w:r>
    </w:p>
    <w:p w:rsidR="00000000" w:rsidDel="00000000" w:rsidP="00000000" w:rsidRDefault="00000000" w:rsidRPr="00000000" w14:paraId="000007B7">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If the School’s faculty review processes indicate that a faculty member is failing to meet their workload expectations, a remedial plan will be developed, documented, and assessed. If significant problems persist, the Dean may initiate a workload reallocation.</w:t>
      </w:r>
    </w:p>
    <w:p w:rsidR="00000000" w:rsidDel="00000000" w:rsidP="00000000" w:rsidRDefault="00000000" w:rsidRPr="00000000" w14:paraId="000007B8">
      <w:pPr>
        <w:widowControl w:val="0"/>
        <w:spacing w:after="200" w:lineRule="auto"/>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7B9">
      <w:pPr>
        <w:widowControl w:val="0"/>
        <w:shd w:fill="ffffff" w:val="clear"/>
        <w:spacing w:after="200" w:lineRule="auto"/>
        <w:ind w:left="360" w:firstLine="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IV.</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b w:val="1"/>
          <w:bCs w:val="1"/>
          <w:sz w:val="24"/>
          <w:szCs w:val="24"/>
          <w:rtl w:val="0"/>
        </w:rPr>
        <w:t xml:space="preserve">IMPLEMENTATION, OVERSIGHT, AND COMPLIANCE</w:t>
      </w:r>
    </w:p>
    <w:p w:rsidR="00000000" w:rsidDel="00000000" w:rsidP="00000000" w:rsidRDefault="00000000" w:rsidRPr="00000000" w14:paraId="000007BA">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Dean is ultimately responsible for ensuring that the faculty workload policy and guidelines are applied equitably, appropriately, and with transparency across the School of Public Policy. The Associate Deans and others with leadership roles share day-to-day responsibilities as appropriate.</w:t>
      </w:r>
    </w:p>
    <w:p w:rsidR="00000000" w:rsidDel="00000000" w:rsidP="00000000" w:rsidRDefault="00000000" w:rsidRPr="00000000" w14:paraId="000007BB">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Associate Dean for Research and Faculty Affairs is responsible for developing metrics for estimating how much time is required to satisfactorily fulfill different types of SLA responsibilities. These metrics will be shared with all faculty and used to make equitable service assignments and to determine when SLA significantly exceeds baseline expectations and if workload adjustments are needed.</w:t>
      </w:r>
    </w:p>
    <w:p w:rsidR="00000000" w:rsidDel="00000000" w:rsidP="00000000" w:rsidRDefault="00000000" w:rsidRPr="00000000" w14:paraId="000007BC">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The Dean shall prepare an annual summary report of assigned faculty member workloads in the School. That report shall be made available to all members of the Faculty Committee. </w:t>
      </w:r>
    </w:p>
    <w:p w:rsidR="00000000" w:rsidDel="00000000" w:rsidP="00000000" w:rsidRDefault="00000000" w:rsidRPr="00000000" w14:paraId="000007BD">
      <w:pPr>
        <w:widowControl w:val="0"/>
        <w:shd w:fill="ffffff" w:val="clear"/>
        <w:spacing w:after="200" w:lineRule="auto"/>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Pursuant to the School’s governance procedures, the Dean, Associate Deans, and Faculty Committee shall review the School’s faculty workload policies at a minimum of every five years after the initial approval. Revisions shall be made pursuant to procedures established in the SPP Plan of Organization.</w:t>
      </w:r>
    </w:p>
    <w:p w:rsidR="00000000" w:rsidDel="00000000" w:rsidP="00000000" w:rsidRDefault="00000000" w:rsidRPr="00000000" w14:paraId="000007BE">
      <w:pPr>
        <w:widowControl w:val="0"/>
        <w:spacing w:line="276.00000545454543"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7BF">
      <w:pPr>
        <w:widowControl w:val="0"/>
        <w:spacing w:before="271.9189453125" w:lineRule="auto"/>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7C0">
      <w:pPr>
        <w:widowControl w:val="0"/>
        <w:spacing w:after="160" w:line="276.00000545454543"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w:t>
      </w:r>
    </w:p>
    <w:p w:rsidR="00000000" w:rsidDel="00000000" w:rsidP="00000000" w:rsidRDefault="00000000" w:rsidRPr="00000000" w14:paraId="000007C1">
      <w:pPr>
        <w:widowControl w:val="0"/>
        <w:shd w:fill="ffffff" w:val="clear"/>
        <w:spacing w:after="240" w:lineRule="auto"/>
        <w:jc w:val="center"/>
        <w:rPr>
          <w:rFonts w:ascii="Proxima Nova" w:cs="Proxima Nova" w:eastAsia="Proxima Nova" w:hAnsi="Proxima Nova"/>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C2">
      <w:pPr>
        <w:widowControl w:val="0"/>
        <w:shd w:fill="ffffff" w:val="clear"/>
        <w:spacing w:after="240" w:lineRule="auto"/>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APPENDIX: Sample Workload Scenario Tables</w:t>
      </w:r>
    </w:p>
    <w:p w:rsidR="00000000" w:rsidDel="00000000" w:rsidP="00000000" w:rsidRDefault="00000000" w:rsidRPr="00000000" w14:paraId="000007C3">
      <w:pPr>
        <w:widowControl w:val="0"/>
        <w:spacing w:before="1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For the workload tables below, the following definitions are consistent with the School’s AEP and APT standards:</w:t>
      </w:r>
    </w:p>
    <w:p w:rsidR="00000000" w:rsidDel="00000000" w:rsidP="00000000" w:rsidRDefault="00000000" w:rsidRPr="00000000" w14:paraId="000007C4">
      <w:pPr>
        <w:widowControl w:val="0"/>
        <w:spacing w:before="1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School Leadership and Administration</w:t>
      </w:r>
    </w:p>
    <w:p w:rsidR="00000000" w:rsidDel="00000000" w:rsidP="00000000" w:rsidRDefault="00000000" w:rsidRPr="00000000" w14:paraId="000007C5">
      <w:pPr>
        <w:widowControl w:val="0"/>
        <w:numPr>
          <w:ilvl w:val="0"/>
          <w:numId w:val="65"/>
        </w:numPr>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Being an Associate Dean</w:t>
      </w:r>
    </w:p>
    <w:p w:rsidR="00000000" w:rsidDel="00000000" w:rsidP="00000000" w:rsidRDefault="00000000" w:rsidRPr="00000000" w14:paraId="000007C6">
      <w:pPr>
        <w:widowControl w:val="0"/>
        <w:numPr>
          <w:ilvl w:val="0"/>
          <w:numId w:val="65"/>
        </w:numPr>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Directing a Research Center or Institute</w:t>
      </w:r>
    </w:p>
    <w:p w:rsidR="00000000" w:rsidDel="00000000" w:rsidP="00000000" w:rsidRDefault="00000000" w:rsidRPr="00000000" w14:paraId="000007C7">
      <w:pPr>
        <w:widowControl w:val="0"/>
        <w:numPr>
          <w:ilvl w:val="0"/>
          <w:numId w:val="65"/>
        </w:numPr>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Directing a Program (e.g., SPP graduate program, SPP undergraduate program, SPP international programs, certificate program, cross-campus program)</w:t>
      </w:r>
    </w:p>
    <w:p w:rsidR="00000000" w:rsidDel="00000000" w:rsidP="00000000" w:rsidRDefault="00000000" w:rsidRPr="00000000" w14:paraId="000007C8">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School Service includes, but is not limited to:</w:t>
      </w:r>
    </w:p>
    <w:p w:rsidR="00000000" w:rsidDel="00000000" w:rsidP="00000000" w:rsidRDefault="00000000" w:rsidRPr="00000000" w14:paraId="000007C9">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Chairing a School committee</w:t>
      </w:r>
    </w:p>
    <w:p w:rsidR="00000000" w:rsidDel="00000000" w:rsidP="00000000" w:rsidRDefault="00000000" w:rsidRPr="00000000" w14:paraId="000007CA">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Coordinating a focus area or specialization</w:t>
      </w:r>
    </w:p>
    <w:p w:rsidR="00000000" w:rsidDel="00000000" w:rsidP="00000000" w:rsidRDefault="00000000" w:rsidRPr="00000000" w14:paraId="000007CB">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Service on a School committee</w:t>
      </w:r>
    </w:p>
    <w:p w:rsidR="00000000" w:rsidDel="00000000" w:rsidP="00000000" w:rsidRDefault="00000000" w:rsidRPr="00000000" w14:paraId="000007CC">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Mentoring junior and mid-career faculty</w:t>
      </w:r>
    </w:p>
    <w:p w:rsidR="00000000" w:rsidDel="00000000" w:rsidP="00000000" w:rsidRDefault="00000000" w:rsidRPr="00000000" w14:paraId="000007CD">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Participation in general School governance (e.g. Assembly, Faculty committee)</w:t>
      </w:r>
    </w:p>
    <w:p w:rsidR="00000000" w:rsidDel="00000000" w:rsidP="00000000" w:rsidRDefault="00000000" w:rsidRPr="00000000" w14:paraId="000007CE">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Serving on a hiring committee or other special “ad-hoc” committee</w:t>
      </w:r>
    </w:p>
    <w:p w:rsidR="00000000" w:rsidDel="00000000" w:rsidP="00000000" w:rsidRDefault="00000000" w:rsidRPr="00000000" w14:paraId="000007CF">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Contributing to academic leadership (e.g. focus area coordinator, or specialization coordinator, or minor coordinator).</w:t>
      </w:r>
    </w:p>
    <w:p w:rsidR="00000000" w:rsidDel="00000000" w:rsidP="00000000" w:rsidRDefault="00000000" w:rsidRPr="00000000" w14:paraId="000007D0">
      <w:pPr>
        <w:widowControl w:val="0"/>
        <w:ind w:left="720" w:firstLine="0"/>
        <w:rPr>
          <w:rFonts w:ascii="Proxima Nova" w:cs="Proxima Nova" w:eastAsia="Proxima Nova" w:hAnsi="Proxima Nova"/>
          <w:sz w:val="24"/>
          <w:szCs w:val="24"/>
          <w:highlight w:val="white"/>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highlight w:val="white"/>
          <w:rtl w:val="0"/>
        </w:rPr>
        <w:t xml:space="preserve">Directing a School or University program or programs</w:t>
      </w:r>
    </w:p>
    <w:p w:rsidR="00000000" w:rsidDel="00000000" w:rsidP="00000000" w:rsidRDefault="00000000" w:rsidRPr="00000000" w14:paraId="000007D1">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Participating in admissions review and recruitment for potential and admitted students</w:t>
      </w:r>
    </w:p>
    <w:p w:rsidR="00000000" w:rsidDel="00000000" w:rsidP="00000000" w:rsidRDefault="00000000" w:rsidRPr="00000000" w14:paraId="000007D2">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Undertaking special projects</w:t>
      </w:r>
    </w:p>
    <w:p w:rsidR="00000000" w:rsidDel="00000000" w:rsidP="00000000" w:rsidRDefault="00000000" w:rsidRPr="00000000" w14:paraId="000007D3">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Undertaking activities that raise the visibility and stature of SPP</w:t>
      </w:r>
    </w:p>
    <w:p w:rsidR="00000000" w:rsidDel="00000000" w:rsidP="00000000" w:rsidRDefault="00000000" w:rsidRPr="00000000" w14:paraId="000007D4">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7D5">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Public and Professional service includes, but is not limited to:</w:t>
      </w:r>
    </w:p>
    <w:p w:rsidR="00000000" w:rsidDel="00000000" w:rsidP="00000000" w:rsidRDefault="00000000" w:rsidRPr="00000000" w14:paraId="000007D6">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Serving in an advisory capacity to a state, national, local, or international public service institution</w:t>
      </w:r>
    </w:p>
    <w:p w:rsidR="00000000" w:rsidDel="00000000" w:rsidP="00000000" w:rsidRDefault="00000000" w:rsidRPr="00000000" w14:paraId="000007D7">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Testifying or being an expert witness</w:t>
      </w:r>
    </w:p>
    <w:p w:rsidR="00000000" w:rsidDel="00000000" w:rsidP="00000000" w:rsidRDefault="00000000" w:rsidRPr="00000000" w14:paraId="000007D8">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Serving on boards relevant to one’s research or policy expertise</w:t>
      </w:r>
    </w:p>
    <w:p w:rsidR="00000000" w:rsidDel="00000000" w:rsidP="00000000" w:rsidRDefault="00000000" w:rsidRPr="00000000" w14:paraId="000007D9">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Serving in a professional organization</w:t>
      </w:r>
    </w:p>
    <w:p w:rsidR="00000000" w:rsidDel="00000000" w:rsidP="00000000" w:rsidRDefault="00000000" w:rsidRPr="00000000" w14:paraId="000007DA">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Serving as an Editor of a journal in the field and/or reviewing manuscripts</w:t>
      </w:r>
    </w:p>
    <w:p w:rsidR="00000000" w:rsidDel="00000000" w:rsidP="00000000" w:rsidRDefault="00000000" w:rsidRPr="00000000" w14:paraId="000007DB">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Reviewing manuscripts, grant proposals, and fellowship applications for external entities</w:t>
      </w:r>
    </w:p>
    <w:p w:rsidR="00000000" w:rsidDel="00000000" w:rsidP="00000000" w:rsidRDefault="00000000" w:rsidRPr="00000000" w14:paraId="000007DC">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Mentoring off-campus faculty, policy researchers, and students.</w:t>
      </w:r>
    </w:p>
    <w:p w:rsidR="00000000" w:rsidDel="00000000" w:rsidP="00000000" w:rsidRDefault="00000000" w:rsidRPr="00000000" w14:paraId="000007DD">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Writing reference letters and evaluations for tenure/promotion for faculty at other institutions.</w:t>
      </w:r>
    </w:p>
    <w:p w:rsidR="00000000" w:rsidDel="00000000" w:rsidP="00000000" w:rsidRDefault="00000000" w:rsidRPr="00000000" w14:paraId="000007DE">
      <w:pPr>
        <w:widowControl w:val="0"/>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7DF">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Active Research includes, but is not limited to:</w:t>
      </w:r>
    </w:p>
    <w:p w:rsidR="00000000" w:rsidDel="00000000" w:rsidP="00000000" w:rsidRDefault="00000000" w:rsidRPr="00000000" w14:paraId="000007E0">
      <w:pPr>
        <w:widowControl w:val="0"/>
        <w:shd w:fill="ffffff" w:val="clear"/>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Journal articles aimed at peer reviewed journals or conference proceedings</w:t>
      </w:r>
    </w:p>
    <w:p w:rsidR="00000000" w:rsidDel="00000000" w:rsidP="00000000" w:rsidRDefault="00000000" w:rsidRPr="00000000" w14:paraId="000007E1">
      <w:pPr>
        <w:widowControl w:val="0"/>
        <w:shd w:fill="ffffff" w:val="clear"/>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Book or monograph manuscript for academic press, policy research institution, or other high-quality outlets that will reach key audiences.</w:t>
      </w:r>
    </w:p>
    <w:p w:rsidR="00000000" w:rsidDel="00000000" w:rsidP="00000000" w:rsidRDefault="00000000" w:rsidRPr="00000000" w14:paraId="000007E2">
      <w:pPr>
        <w:widowControl w:val="0"/>
        <w:shd w:fill="ffffff" w:val="clear"/>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Active externally funded research grant</w:t>
      </w:r>
    </w:p>
    <w:p w:rsidR="00000000" w:rsidDel="00000000" w:rsidP="00000000" w:rsidRDefault="00000000" w:rsidRPr="00000000" w14:paraId="000007E3">
      <w:pPr>
        <w:widowControl w:val="0"/>
        <w:shd w:fill="ffffff" w:val="clear"/>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Grant and contract submissions</w:t>
      </w:r>
    </w:p>
    <w:p w:rsidR="00000000" w:rsidDel="00000000" w:rsidP="00000000" w:rsidRDefault="00000000" w:rsidRPr="00000000" w14:paraId="000007E4">
      <w:pPr>
        <w:widowControl w:val="0"/>
        <w:shd w:fill="ffffff" w:val="clear"/>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Public policy reports </w:t>
      </w:r>
    </w:p>
    <w:p w:rsidR="00000000" w:rsidDel="00000000" w:rsidP="00000000" w:rsidRDefault="00000000" w:rsidRPr="00000000" w14:paraId="000007E5">
      <w:pPr>
        <w:widowControl w:val="0"/>
        <w:shd w:fill="ffffff" w:val="clear"/>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Public Research translation and dissemination (op-eds, editorials, expert testimony, serving on advisory boards and communicating research findings to policymakers directly)</w:t>
      </w:r>
    </w:p>
    <w:p w:rsidR="00000000" w:rsidDel="00000000" w:rsidP="00000000" w:rsidRDefault="00000000" w:rsidRPr="00000000" w14:paraId="000007E6">
      <w:pPr>
        <w:widowControl w:val="0"/>
        <w:shd w:fill="ffffff" w:val="clear"/>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Data collection and curation</w:t>
      </w:r>
    </w:p>
    <w:p w:rsidR="00000000" w:rsidDel="00000000" w:rsidP="00000000" w:rsidRDefault="00000000" w:rsidRPr="00000000" w14:paraId="000007E7">
      <w:pPr>
        <w:widowControl w:val="0"/>
        <w:shd w:fill="ffffff" w:val="clear"/>
        <w:spacing w:after="240" w:lineRule="auto"/>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color w:val="212529"/>
          <w:sz w:val="24"/>
          <w:szCs w:val="24"/>
          <w:rtl w:val="0"/>
        </w:rPr>
        <w:t xml:space="preserve">●</w:t>
      </w:r>
      <w:r w:rsidDel="00000000" w:rsidR="00000000" w:rsidRPr="00000000">
        <w:rPr>
          <w:rFonts w:ascii="Proxima Nova" w:cs="Proxima Nova" w:eastAsia="Proxima Nova" w:hAnsi="Proxima Nova"/>
          <w:color w:val="212529"/>
          <w:sz w:val="14"/>
          <w:szCs w:val="14"/>
          <w:rtl w:val="0"/>
        </w:rPr>
        <w:t xml:space="preserve">      </w:t>
      </w:r>
      <w:r w:rsidDel="00000000" w:rsidR="00000000" w:rsidRPr="00000000">
        <w:rPr>
          <w:rFonts w:ascii="Proxima Nova" w:cs="Proxima Nova" w:eastAsia="Proxima Nova" w:hAnsi="Proxima Nova"/>
          <w:sz w:val="24"/>
          <w:szCs w:val="24"/>
          <w:rtl w:val="0"/>
        </w:rPr>
        <w:t xml:space="preserve">Development of analytical methodologies.</w:t>
      </w:r>
    </w:p>
    <w:p w:rsidR="00000000" w:rsidDel="00000000" w:rsidP="00000000" w:rsidRDefault="00000000" w:rsidRPr="00000000" w14:paraId="000007E8">
      <w:pPr>
        <w:widowControl w:val="0"/>
        <w:shd w:fill="ffffff" w:val="clear"/>
        <w:spacing w:after="240" w:lineRule="auto"/>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9-month Appointment Tenure Track Faculty Illustrative Workload Scenarios</w:t>
      </w:r>
    </w:p>
    <w:tbl>
      <w:tblPr>
        <w:tblStyle w:val="Table17"/>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27.5471698113208"/>
        <w:gridCol w:w="2634.3396226415093"/>
        <w:gridCol w:w="2663.7735849056608"/>
        <w:gridCol w:w="2634.3396226415093"/>
        <w:tblGridChange w:id="0">
          <w:tblGrid>
            <w:gridCol w:w="1427.5471698113208"/>
            <w:gridCol w:w="2634.3396226415093"/>
            <w:gridCol w:w="2663.7735849056608"/>
            <w:gridCol w:w="2634.3396226415093"/>
          </w:tblGrid>
        </w:tblGridChange>
      </w:tblGrid>
      <w:tr>
        <w:trPr>
          <w:cantSplit w:val="0"/>
          <w:trHeight w:val="1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E9">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EA">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Assistant Tenure Track (Baseline TTK)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EB">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Associate/Full TTK</w:t>
            </w:r>
          </w:p>
          <w:p w:rsidR="00000000" w:rsidDel="00000000" w:rsidP="00000000" w:rsidRDefault="00000000" w:rsidRPr="00000000" w14:paraId="000007EC">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(Alternate 1, with SLA responsibilities significantly above the baseline and a reduced teaching load)</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ED">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Associate/Full TTK</w:t>
            </w:r>
          </w:p>
          <w:p w:rsidR="00000000" w:rsidDel="00000000" w:rsidP="00000000" w:rsidRDefault="00000000" w:rsidRPr="00000000" w14:paraId="000007EE">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(Alternate 2, with major SLA responsibilities and reduced research expectations)</w:t>
            </w:r>
          </w:p>
        </w:tc>
      </w:tr>
      <w:tr>
        <w:trPr>
          <w:cantSplit w:val="0"/>
          <w:trHeight w:val="507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EF">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Teaching</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0">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50%</w:t>
            </w:r>
          </w:p>
          <w:p w:rsidR="00000000" w:rsidDel="00000000" w:rsidP="00000000" w:rsidRDefault="00000000" w:rsidRPr="00000000" w14:paraId="000007F1">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3 3-credit courses per year for the first three years. 1 semester release from teaching followed by </w:t>
            </w:r>
          </w:p>
          <w:p w:rsidR="00000000" w:rsidDel="00000000" w:rsidP="00000000" w:rsidRDefault="00000000" w:rsidRPr="00000000" w14:paraId="000007F2">
            <w:pPr>
              <w:widowControl w:val="0"/>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 3-credit courses for each of the following years. </w:t>
            </w:r>
          </w:p>
          <w:p w:rsidR="00000000" w:rsidDel="00000000" w:rsidP="00000000" w:rsidRDefault="00000000" w:rsidRPr="00000000" w14:paraId="000007F3">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Extra-educational activities such as informal advising, writing letters of recommendation, etc.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4">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44%</w:t>
            </w:r>
          </w:p>
          <w:p w:rsidR="00000000" w:rsidDel="00000000" w:rsidP="00000000" w:rsidRDefault="00000000" w:rsidRPr="00000000" w14:paraId="000007F5">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7 3-credit courses per 2 years OR</w:t>
            </w:r>
          </w:p>
          <w:p w:rsidR="00000000" w:rsidDel="00000000" w:rsidP="00000000" w:rsidRDefault="00000000" w:rsidRPr="00000000" w14:paraId="000007F6">
            <w:pPr>
              <w:widowControl w:val="0"/>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combination of traditional credit courses and Ph.D. and/or Independent study credits equal to 4 3-credit courses.</w:t>
            </w:r>
          </w:p>
          <w:p w:rsidR="00000000" w:rsidDel="00000000" w:rsidP="00000000" w:rsidRDefault="00000000" w:rsidRPr="00000000" w14:paraId="000007F7">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Extra-educational activities such as informal advising, writing letters of recommendation, etc.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8">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50%</w:t>
            </w:r>
          </w:p>
          <w:p w:rsidR="00000000" w:rsidDel="00000000" w:rsidP="00000000" w:rsidRDefault="00000000" w:rsidRPr="00000000" w14:paraId="000007F9">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4 3-credit courses per year OR</w:t>
            </w:r>
          </w:p>
          <w:p w:rsidR="00000000" w:rsidDel="00000000" w:rsidP="00000000" w:rsidRDefault="00000000" w:rsidRPr="00000000" w14:paraId="000007FA">
            <w:pPr>
              <w:widowControl w:val="0"/>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combination of traditional credit courses and Ph.D. and/or Independent study credits equal to 4 3-credit courses.</w:t>
            </w:r>
          </w:p>
          <w:p w:rsidR="00000000" w:rsidDel="00000000" w:rsidP="00000000" w:rsidRDefault="00000000" w:rsidRPr="00000000" w14:paraId="000007FB">
            <w:pPr>
              <w:widowControl w:val="0"/>
              <w:ind w:left="720" w:firstLine="0"/>
              <w:rPr>
                <w:rFonts w:ascii="Proxima Nova" w:cs="Proxima Nova" w:eastAsia="Proxima Nova" w:hAnsi="Proxima Nova"/>
                <w:sz w:val="24"/>
                <w:szCs w:val="24"/>
              </w:rPr>
            </w:pP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Fonts w:ascii="Proxima Nova" w:cs="Proxima Nova" w:eastAsia="Proxima Nova" w:hAnsi="Proxima Nova"/>
                <w:sz w:val="14"/>
                <w:szCs w:val="14"/>
                <w:rtl w:val="0"/>
              </w:rPr>
              <w:t xml:space="preserve">      </w:t>
            </w:r>
            <w:r w:rsidDel="00000000" w:rsidR="00000000" w:rsidRPr="00000000">
              <w:rPr>
                <w:rFonts w:ascii="Proxima Nova" w:cs="Proxima Nova" w:eastAsia="Proxima Nova" w:hAnsi="Proxima Nova"/>
                <w:sz w:val="24"/>
                <w:szCs w:val="24"/>
                <w:rtl w:val="0"/>
              </w:rPr>
              <w:t xml:space="preserve">Extra-educational activities such as informal advising, writing letters of recommendation, etc.</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C">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D">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40%</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E">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40%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FF">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20%</w:t>
            </w:r>
          </w:p>
        </w:tc>
      </w:tr>
      <w:tr>
        <w:trPr>
          <w:cantSplit w:val="0"/>
          <w:trHeight w:val="12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0">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 leadership, Admin. (SLA)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1">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10%  </w:t>
            </w:r>
          </w:p>
          <w:p w:rsidR="00000000" w:rsidDel="00000000" w:rsidP="00000000" w:rsidRDefault="00000000" w:rsidRPr="00000000" w14:paraId="00000802">
            <w:pPr>
              <w:widowControl w:val="0"/>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3">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16%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04">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30%</w:t>
            </w:r>
          </w:p>
        </w:tc>
      </w:tr>
    </w:tbl>
    <w:p w:rsidR="00000000" w:rsidDel="00000000" w:rsidP="00000000" w:rsidRDefault="00000000" w:rsidRPr="00000000" w14:paraId="00000805">
      <w:pPr>
        <w:widowControl w:val="0"/>
        <w:spacing w:before="140"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w:t>
      </w:r>
    </w:p>
    <w:p w:rsidR="00000000" w:rsidDel="00000000" w:rsidP="00000000" w:rsidRDefault="00000000" w:rsidRPr="00000000" w14:paraId="00000806">
      <w:pPr>
        <w:widowControl w:val="0"/>
        <w:spacing w:after="160" w:line="276.00000545454543" w:lineRule="auto"/>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w:t>
      </w:r>
    </w:p>
    <w:p w:rsidR="00000000" w:rsidDel="00000000" w:rsidP="00000000" w:rsidRDefault="00000000" w:rsidRPr="00000000" w14:paraId="00000807">
      <w:pPr>
        <w:widowControl w:val="0"/>
        <w:spacing w:before="140" w:lineRule="auto"/>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9-month Appointment Professional Track Faculty Illustrative Workload Scenarios</w:t>
      </w:r>
    </w:p>
    <w:p w:rsidR="00000000" w:rsidDel="00000000" w:rsidP="00000000" w:rsidRDefault="00000000" w:rsidRPr="00000000" w14:paraId="00000808">
      <w:pPr>
        <w:widowControl w:val="0"/>
        <w:spacing w:before="120" w:line="227.99999454545454" w:lineRule="auto"/>
        <w:ind w:right="16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w:t>
      </w:r>
    </w:p>
    <w:tbl>
      <w:tblPr>
        <w:tblStyle w:val="Table18"/>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1.4018691588785"/>
        <w:gridCol w:w="1837.0093457943926"/>
        <w:gridCol w:w="2216.07476635514"/>
        <w:gridCol w:w="2041.1214953271028"/>
        <w:gridCol w:w="2274.392523364486"/>
        <w:tblGridChange w:id="0">
          <w:tblGrid>
            <w:gridCol w:w="991.4018691588785"/>
            <w:gridCol w:w="1837.0093457943926"/>
            <w:gridCol w:w="2216.07476635514"/>
            <w:gridCol w:w="2041.1214953271028"/>
            <w:gridCol w:w="2274.392523364486"/>
          </w:tblGrid>
        </w:tblGridChange>
      </w:tblGrid>
      <w:tr>
        <w:trPr>
          <w:cantSplit w:val="0"/>
          <w:trHeight w:val="10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09">
            <w:pPr>
              <w:widowControl w:val="0"/>
              <w:spacing w:before="120" w:line="227.99999454545454" w:lineRule="auto"/>
              <w:ind w:right="16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time</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0A">
            <w:pPr>
              <w:widowControl w:val="0"/>
              <w:spacing w:before="120" w:line="227.99999454545454" w:lineRule="auto"/>
              <w:ind w:right="16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Lecturer track</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0B">
            <w:pPr>
              <w:widowControl w:val="0"/>
              <w:spacing w:before="120" w:line="227.99999454545454" w:lineRule="auto"/>
              <w:ind w:right="16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Clinical Prof track, Professor of Practice (baseline)</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0C">
            <w:pPr>
              <w:widowControl w:val="0"/>
              <w:spacing w:before="120" w:line="227.99999454545454" w:lineRule="auto"/>
              <w:ind w:right="16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Clinical Prof with admin role</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0D">
            <w:pPr>
              <w:widowControl w:val="0"/>
              <w:spacing w:before="120" w:line="227.99999454545454" w:lineRule="auto"/>
              <w:ind w:right="16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Research Professor with admin role</w:t>
            </w:r>
          </w:p>
        </w:tc>
      </w:tr>
      <w:tr>
        <w:trPr>
          <w:cantSplit w:val="0"/>
          <w:trHeight w:val="3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0E">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0F">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0">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1">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2">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r>
      <w:tr>
        <w:trPr>
          <w:cantSplit w:val="0"/>
          <w:trHeight w:val="3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3">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4">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5">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6">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7">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r>
      <w:tr>
        <w:trPr>
          <w:cantSplit w:val="0"/>
          <w:trHeight w:val="6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8">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9">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A">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B">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C">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Ext. funded research</w:t>
            </w:r>
          </w:p>
        </w:tc>
      </w:tr>
      <w:tr>
        <w:trPr>
          <w:cantSplit w:val="0"/>
          <w:trHeight w:val="6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D">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E">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1F">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0">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1">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Ext. funded research</w:t>
            </w:r>
          </w:p>
        </w:tc>
      </w:tr>
      <w:tr>
        <w:trPr>
          <w:cantSplit w:val="0"/>
          <w:trHeight w:val="3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2">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3">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4">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5">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Program admin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6">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Program admin </w:t>
            </w:r>
          </w:p>
        </w:tc>
      </w:tr>
      <w:tr>
        <w:trPr>
          <w:cantSplit w:val="0"/>
          <w:trHeight w:val="3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7">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8">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9">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A">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Program admin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B">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Program admin</w:t>
            </w:r>
          </w:p>
        </w:tc>
      </w:tr>
      <w:tr>
        <w:trPr>
          <w:cantSplit w:val="0"/>
          <w:trHeight w:val="3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C">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D">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E">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2F">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30">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r>
      <w:tr>
        <w:trPr>
          <w:cantSplit w:val="0"/>
          <w:trHeight w:val="3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31">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32">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33">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34">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835">
            <w:pPr>
              <w:widowControl w:val="0"/>
              <w:spacing w:before="120" w:line="227.99999454545454" w:lineRule="auto"/>
              <w:ind w:right="1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r>
    </w:tbl>
    <w:p w:rsidR="00000000" w:rsidDel="00000000" w:rsidP="00000000" w:rsidRDefault="00000000" w:rsidRPr="00000000" w14:paraId="00000836">
      <w:pPr>
        <w:widowControl w:val="0"/>
        <w:spacing w:before="120" w:line="227.99999454545454" w:lineRule="auto"/>
        <w:ind w:right="16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w:t>
      </w:r>
    </w:p>
    <w:p w:rsidR="00000000" w:rsidDel="00000000" w:rsidP="00000000" w:rsidRDefault="00000000" w:rsidRPr="00000000" w14:paraId="00000837">
      <w:pPr>
        <w:widowControl w:val="0"/>
        <w:spacing w:before="120" w:line="227.99999454545454" w:lineRule="auto"/>
        <w:ind w:right="16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12-Month Appointment Faculty Illustrative Workload Scenarios</w:t>
      </w:r>
    </w:p>
    <w:p w:rsidR="00000000" w:rsidDel="00000000" w:rsidP="00000000" w:rsidRDefault="00000000" w:rsidRPr="00000000" w14:paraId="00000838">
      <w:pPr>
        <w:widowControl w:val="0"/>
        <w:spacing w:before="120" w:line="227.99999454545454" w:lineRule="auto"/>
        <w:ind w:right="16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w:t>
      </w:r>
    </w:p>
    <w:tbl>
      <w:tblPr>
        <w:tblStyle w:val="Table19"/>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11.5"/>
        <w:gridCol w:w="2149.875"/>
        <w:gridCol w:w="2661.75"/>
        <w:gridCol w:w="3436.875"/>
        <w:tblGridChange w:id="0">
          <w:tblGrid>
            <w:gridCol w:w="1111.5"/>
            <w:gridCol w:w="2149.875"/>
            <w:gridCol w:w="2661.75"/>
            <w:gridCol w:w="3436.875"/>
          </w:tblGrid>
        </w:tblGridChange>
      </w:tblGrid>
      <w:tr>
        <w:trPr>
          <w:cantSplit w:val="0"/>
          <w:trHeight w:val="18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39">
            <w:pPr>
              <w:widowControl w:val="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 time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3A">
            <w:pPr>
              <w:widowControl w:val="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Example 1. </w:t>
            </w:r>
          </w:p>
          <w:p w:rsidR="00000000" w:rsidDel="00000000" w:rsidP="00000000" w:rsidRDefault="00000000" w:rsidRPr="00000000" w14:paraId="0000083B">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Duties: 4 classes, 9.375% service, and 62.5% externally funded research</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3C">
            <w:pPr>
              <w:widowControl w:val="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Example 2. </w:t>
            </w:r>
          </w:p>
          <w:p w:rsidR="00000000" w:rsidDel="00000000" w:rsidP="00000000" w:rsidRDefault="00000000" w:rsidRPr="00000000" w14:paraId="0000083D">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Duties: 5 classes, </w:t>
            </w:r>
          </w:p>
          <w:p w:rsidR="00000000" w:rsidDel="00000000" w:rsidP="00000000" w:rsidRDefault="00000000" w:rsidRPr="00000000" w14:paraId="0000083E">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12 mo. Program Director, </w:t>
            </w:r>
          </w:p>
          <w:p w:rsidR="00000000" w:rsidDel="00000000" w:rsidP="00000000" w:rsidRDefault="00000000" w:rsidRPr="00000000" w14:paraId="0000083F">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25% service, </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0">
            <w:pPr>
              <w:widowControl w:val="0"/>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Example 3.</w:t>
            </w:r>
          </w:p>
          <w:p w:rsidR="00000000" w:rsidDel="00000000" w:rsidP="00000000" w:rsidRDefault="00000000" w:rsidRPr="00000000" w14:paraId="00000841">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Duties: Directing a center, teaching 1 class, conducting externally funded research, and performing internal and external service. </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2">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3">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4">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5">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6">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7">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8">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9">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Admin-Center Director</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A">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B">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C">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D">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Admin-Center Director</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E">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4F">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0">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1">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Admin-Center Director</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2">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3">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4">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Teach 1 course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5">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6">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7">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8">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Admin-Program Director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9">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A">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B">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C">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Admin-Program Director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D">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E">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5F">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0">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Admin-Program Director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1">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2">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3">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4">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5">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6">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9.375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7">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8">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9">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A">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6.25</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B">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Research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C">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86D">
            <w:pPr>
              <w:widowControl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Service</w:t>
            </w:r>
          </w:p>
        </w:tc>
      </w:tr>
    </w:tbl>
    <w:p w:rsidR="00000000" w:rsidDel="00000000" w:rsidP="00000000" w:rsidRDefault="00000000" w:rsidRPr="00000000" w14:paraId="0000086E">
      <w:pPr>
        <w:widowControl w:val="0"/>
        <w:spacing w:line="276.00000545454543"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86F">
      <w:pPr>
        <w:widowControl w:val="0"/>
        <w:spacing w:before="271.9189453125"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870">
      <w:pPr>
        <w:widowControl w:val="0"/>
        <w:spacing w:before="271.9189453125" w:line="240" w:lineRule="auto"/>
        <w:rPr>
          <w:rFonts w:ascii="Proxima Nova" w:cs="Proxima Nova" w:eastAsia="Proxima Nova" w:hAnsi="Proxima Nov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71">
      <w:pPr>
        <w:widowControl w:val="0"/>
        <w:rPr>
          <w:rFonts w:ascii="Proxima Nova" w:cs="Proxima Nova" w:eastAsia="Proxima Nova" w:hAnsi="Proxima Nova"/>
          <w:sz w:val="20"/>
          <w:szCs w:val="20"/>
        </w:rPr>
      </w:pPr>
      <w:r w:rsidDel="00000000" w:rsidR="00000000" w:rsidRPr="00000000">
        <w:rPr>
          <w:rFonts w:ascii="Proxima Nova" w:cs="Proxima Nova" w:eastAsia="Proxima Nova" w:hAnsi="Proxima Nova"/>
          <w:sz w:val="36"/>
          <w:szCs w:val="36"/>
          <w:vertAlign w:val="superscript"/>
          <w:rtl w:val="0"/>
        </w:rPr>
        <w:t xml:space="preserve">[1]</w:t>
      </w:r>
      <w:r w:rsidDel="00000000" w:rsidR="00000000" w:rsidRPr="00000000">
        <w:rPr>
          <w:rFonts w:ascii="Proxima Nova" w:cs="Proxima Nova" w:eastAsia="Proxima Nova" w:hAnsi="Proxima Nova"/>
          <w:sz w:val="20"/>
          <w:szCs w:val="20"/>
          <w:rtl w:val="0"/>
        </w:rPr>
        <w:t xml:space="preserve"> https://faculty.umd.edu/main/resources/faculty-workload-guidance</w:t>
      </w:r>
    </w:p>
    <w:p w:rsidR="00000000" w:rsidDel="00000000" w:rsidP="00000000" w:rsidRDefault="00000000" w:rsidRPr="00000000" w14:paraId="00000872">
      <w:pPr>
        <w:widowControl w:val="0"/>
        <w:spacing w:before="271.9189453125" w:line="240" w:lineRule="auto"/>
        <w:ind w:left="0" w:firstLine="0"/>
        <w:rPr>
          <w:rFonts w:ascii="Proxima Nova" w:cs="Proxima Nova" w:eastAsia="Proxima Nova" w:hAnsi="Proxima Nova"/>
          <w:sz w:val="24"/>
          <w:szCs w:val="24"/>
        </w:rPr>
      </w:pPr>
      <w:r w:rsidDel="00000000" w:rsidR="00000000" w:rsidRPr="00000000">
        <w:rPr>
          <w:rtl w:val="0"/>
        </w:rPr>
      </w:r>
    </w:p>
    <w:sectPr>
      <w:type w:val="continuous"/>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Extrabold">
    <w:embedBold w:fontKey="{00000000-0000-0000-0000-000000000000}" r:id="rId5" w:subsetted="0"/>
  </w:font>
  <w:font w:name="Proxima Nova Semibold">
    <w:embedRegular w:fontKey="{00000000-0000-0000-0000-000000000000}" r:id="rId6" w:subsetted="0"/>
    <w:embedBold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9">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A">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3">
    <w:pPr>
      <w:pageBreakBefore w:val="0"/>
      <w:rPr/>
    </w:pPr>
    <w:r w:rsidDel="00000000" w:rsidR="00000000" w:rsidRPr="00000000">
      <w:rPr>
        <w:rtl w:val="0"/>
      </w:rPr>
    </w:r>
  </w:p>
  <w:p w:rsidR="00000000" w:rsidDel="00000000" w:rsidP="00000000" w:rsidRDefault="00000000" w:rsidRPr="00000000" w14:paraId="00000874">
    <w:pPr>
      <w:pageBreakBefore w:val="0"/>
      <w:jc w:val="right"/>
      <w:rPr>
        <w:rFonts w:ascii="Proxima Nova Semibold" w:cs="Proxima Nova Semibold" w:eastAsia="Proxima Nova Semibold" w:hAnsi="Proxima Nova Semibold"/>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5">
    <w:pPr>
      <w:pageBreakBefore w:val="0"/>
      <w:jc w:val="center"/>
      <w:rPr/>
    </w:pPr>
    <w:r w:rsidDel="00000000" w:rsidR="00000000" w:rsidRPr="00000000">
      <w:rPr>
        <w:rtl w:val="0"/>
      </w:rPr>
    </w:r>
  </w:p>
  <w:p w:rsidR="00000000" w:rsidDel="00000000" w:rsidP="00000000" w:rsidRDefault="00000000" w:rsidRPr="00000000" w14:paraId="00000876">
    <w:pPr>
      <w:pageBreakBefore w:val="0"/>
      <w:rPr/>
    </w:pPr>
    <w:r w:rsidDel="00000000" w:rsidR="00000000" w:rsidRPr="00000000">
      <w:rPr>
        <w:rtl w:val="0"/>
      </w:rPr>
    </w:r>
  </w:p>
  <w:p w:rsidR="00000000" w:rsidDel="00000000" w:rsidP="00000000" w:rsidRDefault="00000000" w:rsidRPr="00000000" w14:paraId="00000877">
    <w:pPr>
      <w:jc w:val="center"/>
      <w:rPr/>
    </w:pPr>
    <w:r w:rsidDel="00000000" w:rsidR="00000000" w:rsidRPr="00000000">
      <w:rPr/>
      <w:drawing>
        <wp:inline distB="114300" distT="114300" distL="114300" distR="114300">
          <wp:extent cx="2428875" cy="147750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28875" cy="1477506"/>
                  </a:xfrm>
                  <a:prstGeom prst="rect"/>
                  <a:ln/>
                </pic:spPr>
              </pic:pic>
            </a:graphicData>
          </a:graphic>
        </wp:inline>
      </w:drawing>
    </w:r>
    <w:r w:rsidDel="00000000" w:rsidR="00000000" w:rsidRPr="00000000">
      <w:rPr>
        <w:rtl w:val="0"/>
      </w:rPr>
    </w:r>
  </w:p>
  <w:p w:rsidR="00000000" w:rsidDel="00000000" w:rsidP="00000000" w:rsidRDefault="00000000" w:rsidRPr="00000000" w14:paraId="0000087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940" w:hanging="360"/>
      </w:pPr>
      <w:rPr>
        <w:u w:val="none"/>
      </w:rPr>
    </w:lvl>
    <w:lvl w:ilvl="1">
      <w:start w:val="1"/>
      <w:numFmt w:val="lowerLetter"/>
      <w:lvlText w:val="(%2)"/>
      <w:lvlJc w:val="left"/>
      <w:pPr>
        <w:ind w:left="1440" w:hanging="360"/>
      </w:pPr>
      <w:rPr>
        <w:u w:val="none"/>
      </w:rPr>
    </w:lvl>
    <w:lvl w:ilvl="2">
      <w:start w:val="1"/>
      <w:numFmt w:val="bullet"/>
      <w:lvlText w:val="o"/>
      <w:lvlJc w:val="left"/>
      <w:pPr>
        <w:ind w:left="2740" w:hanging="360"/>
      </w:pPr>
      <w:rPr>
        <w:u w:val="none"/>
      </w:rPr>
    </w:lvl>
    <w:lvl w:ilvl="3">
      <w:start w:val="1"/>
      <w:numFmt w:val="bullet"/>
      <w:lvlText w:val="●"/>
      <w:lvlJc w:val="left"/>
      <w:pPr>
        <w:ind w:left="72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4">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5">
    <w:lvl w:ilvl="0">
      <w:start w:val="1"/>
      <w:numFmt w:val="lowerRoman"/>
      <w:lvlText w:val="(%1)"/>
      <w:lvlJc w:val="left"/>
      <w:pPr>
        <w:ind w:left="2160" w:hanging="180"/>
      </w:pPr>
      <w:rPr>
        <w:u w:val="none"/>
      </w:rPr>
    </w:lvl>
    <w:lvl w:ilvl="1">
      <w:start w:val="1"/>
      <w:numFmt w:val="lowerLetter"/>
      <w:lvlText w:val="%2."/>
      <w:lvlJc w:val="left"/>
      <w:pPr>
        <w:ind w:left="2840" w:hanging="360"/>
      </w:pPr>
      <w:rPr>
        <w:u w:val="none"/>
      </w:rPr>
    </w:lvl>
    <w:lvl w:ilvl="2">
      <w:start w:val="1"/>
      <w:numFmt w:val="lowerRoman"/>
      <w:lvlText w:val="%3."/>
      <w:lvlJc w:val="right"/>
      <w:pPr>
        <w:ind w:left="3560" w:hanging="180"/>
      </w:pPr>
      <w:rPr>
        <w:u w:val="none"/>
      </w:rPr>
    </w:lvl>
    <w:lvl w:ilvl="3">
      <w:start w:val="1"/>
      <w:numFmt w:val="decimal"/>
      <w:lvlText w:val="%4."/>
      <w:lvlJc w:val="left"/>
      <w:pPr>
        <w:ind w:left="4280" w:hanging="360"/>
      </w:pPr>
      <w:rPr>
        <w:u w:val="none"/>
      </w:rPr>
    </w:lvl>
    <w:lvl w:ilvl="4">
      <w:start w:val="1"/>
      <w:numFmt w:val="lowerLetter"/>
      <w:lvlText w:val="%5."/>
      <w:lvlJc w:val="left"/>
      <w:pPr>
        <w:ind w:left="5000" w:hanging="360"/>
      </w:pPr>
      <w:rPr>
        <w:u w:val="none"/>
      </w:rPr>
    </w:lvl>
    <w:lvl w:ilvl="5">
      <w:start w:val="1"/>
      <w:numFmt w:val="lowerRoman"/>
      <w:lvlText w:val="%6."/>
      <w:lvlJc w:val="right"/>
      <w:pPr>
        <w:ind w:left="5720" w:hanging="180"/>
      </w:pPr>
      <w:rPr>
        <w:u w:val="none"/>
      </w:rPr>
    </w:lvl>
    <w:lvl w:ilvl="6">
      <w:start w:val="1"/>
      <w:numFmt w:val="decimal"/>
      <w:lvlText w:val="%7."/>
      <w:lvlJc w:val="left"/>
      <w:pPr>
        <w:ind w:left="6440" w:hanging="360"/>
      </w:pPr>
      <w:rPr>
        <w:u w:val="none"/>
      </w:rPr>
    </w:lvl>
    <w:lvl w:ilvl="7">
      <w:start w:val="1"/>
      <w:numFmt w:val="lowerLetter"/>
      <w:lvlText w:val="%8."/>
      <w:lvlJc w:val="left"/>
      <w:pPr>
        <w:ind w:left="7160" w:hanging="360"/>
      </w:pPr>
      <w:rPr>
        <w:u w:val="none"/>
      </w:rPr>
    </w:lvl>
    <w:lvl w:ilvl="8">
      <w:start w:val="1"/>
      <w:numFmt w:val="lowerRoman"/>
      <w:lvlText w:val="%9."/>
      <w:lvlJc w:val="right"/>
      <w:pPr>
        <w:ind w:left="7880" w:hanging="18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9">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10">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11">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14">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15">
    <w:lvl w:ilvl="0">
      <w:start w:val="1"/>
      <w:numFmt w:val="upperLetter"/>
      <w:lvlText w:val="(%1)"/>
      <w:lvlJc w:val="left"/>
      <w:pPr>
        <w:ind w:left="940" w:hanging="360"/>
      </w:pPr>
      <w:rPr>
        <w:u w:val="none"/>
      </w:rPr>
    </w:lvl>
    <w:lvl w:ilvl="1">
      <w:start w:val="2"/>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16">
    <w:lvl w:ilvl="0">
      <w:start w:val="1"/>
      <w:numFmt w:val="upperLetter"/>
      <w:lvlText w:val="(%1)"/>
      <w:lvlJc w:val="left"/>
      <w:pPr>
        <w:ind w:left="940" w:hanging="360"/>
      </w:pPr>
      <w:rPr>
        <w:u w:val="none"/>
      </w:rPr>
    </w:lvl>
    <w:lvl w:ilvl="1">
      <w:start w:val="1"/>
      <w:numFmt w:val="decimal"/>
      <w:lvlText w:val="(%2)"/>
      <w:lvlJc w:val="left"/>
      <w:pPr>
        <w:ind w:left="1440" w:hanging="108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17">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18">
    <w:lvl w:ilvl="0">
      <w:start w:val="1"/>
      <w:numFmt w:val="decimal"/>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19">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20">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21">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22">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23">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24">
    <w:lvl w:ilvl="0">
      <w:start w:val="1"/>
      <w:numFmt w:val="upperLetter"/>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25">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940" w:hanging="360"/>
      </w:pPr>
      <w:rPr>
        <w:u w:val="none"/>
      </w:rPr>
    </w:lvl>
    <w:lvl w:ilvl="1">
      <w:start w:val="1"/>
      <w:numFmt w:val="lowerLetter"/>
      <w:lvlText w:val="(%2)"/>
      <w:lvlJc w:val="left"/>
      <w:pPr>
        <w:ind w:left="1440" w:hanging="360"/>
      </w:pPr>
      <w:rPr>
        <w:u w:val="none"/>
      </w:rPr>
    </w:lvl>
    <w:lvl w:ilvl="2">
      <w:start w:val="1"/>
      <w:numFmt w:val="bullet"/>
      <w:lvlText w:val="o"/>
      <w:lvlJc w:val="left"/>
      <w:pPr>
        <w:ind w:left="2740" w:hanging="360"/>
      </w:pPr>
      <w:rPr>
        <w:u w:val="none"/>
      </w:rPr>
    </w:lvl>
    <w:lvl w:ilvl="3">
      <w:start w:val="1"/>
      <w:numFmt w:val="bullet"/>
      <w:lvlText w:val="●"/>
      <w:lvlJc w:val="left"/>
      <w:pPr>
        <w:ind w:left="72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28">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29">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30">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31">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32">
    <w:lvl w:ilvl="0">
      <w:start w:val="0"/>
      <w:numFmt w:val="bullet"/>
      <w:lvlText w:val="●"/>
      <w:lvlJc w:val="left"/>
      <w:pPr>
        <w:ind w:left="940" w:hanging="360"/>
      </w:pPr>
      <w:rPr>
        <w:u w:val="none"/>
      </w:rPr>
    </w:lvl>
    <w:lvl w:ilvl="1">
      <w:start w:val="0"/>
      <w:numFmt w:val="bullet"/>
      <w:lvlText w:val="•"/>
      <w:lvlJc w:val="left"/>
      <w:pPr>
        <w:ind w:left="18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33">
    <w:lvl w:ilvl="0">
      <w:start w:val="1"/>
      <w:numFmt w:val="decimal"/>
      <w:lvlText w:val="%1."/>
      <w:lvlJc w:val="left"/>
      <w:pPr>
        <w:ind w:left="94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760" w:hanging="18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34">
    <w:lvl w:ilvl="0">
      <w:start w:val="1"/>
      <w:numFmt w:val="upperLetter"/>
      <w:lvlText w:val="(%1)"/>
      <w:lvlJc w:val="left"/>
      <w:pPr>
        <w:ind w:left="940" w:hanging="360"/>
      </w:pPr>
      <w:rPr>
        <w:u w:val="none"/>
      </w:rPr>
    </w:lvl>
    <w:lvl w:ilvl="1">
      <w:start w:val="1"/>
      <w:numFmt w:val="upperLetter"/>
      <w:lvlText w:val="%2."/>
      <w:lvlJc w:val="left"/>
      <w:pPr>
        <w:ind w:left="1660" w:hanging="360"/>
      </w:pPr>
      <w:rPr>
        <w:u w:val="none"/>
      </w:rPr>
    </w:lvl>
    <w:lvl w:ilvl="2">
      <w:start w:val="0"/>
      <w:numFmt w:val="bullet"/>
      <w:lvlText w:val="•"/>
      <w:lvlJc w:val="left"/>
      <w:pPr>
        <w:ind w:left="2580" w:hanging="360"/>
      </w:pPr>
      <w:rPr>
        <w:u w:val="none"/>
      </w:rPr>
    </w:lvl>
    <w:lvl w:ilvl="3">
      <w:start w:val="0"/>
      <w:numFmt w:val="bullet"/>
      <w:lvlText w:val="•"/>
      <w:lvlJc w:val="left"/>
      <w:pPr>
        <w:ind w:left="3500" w:hanging="360"/>
      </w:pPr>
      <w:rPr>
        <w:u w:val="none"/>
      </w:rPr>
    </w:lvl>
    <w:lvl w:ilvl="4">
      <w:start w:val="0"/>
      <w:numFmt w:val="bullet"/>
      <w:lvlText w:val="•"/>
      <w:lvlJc w:val="left"/>
      <w:pPr>
        <w:ind w:left="4420" w:hanging="360"/>
      </w:pPr>
      <w:rPr>
        <w:u w:val="none"/>
      </w:rPr>
    </w:lvl>
    <w:lvl w:ilvl="5">
      <w:start w:val="0"/>
      <w:numFmt w:val="bullet"/>
      <w:lvlText w:val="•"/>
      <w:lvlJc w:val="left"/>
      <w:pPr>
        <w:ind w:left="5340" w:hanging="360"/>
      </w:pPr>
      <w:rPr>
        <w:u w:val="none"/>
      </w:rPr>
    </w:lvl>
    <w:lvl w:ilvl="6">
      <w:start w:val="0"/>
      <w:numFmt w:val="bullet"/>
      <w:lvlText w:val="•"/>
      <w:lvlJc w:val="left"/>
      <w:pPr>
        <w:ind w:left="6260" w:hanging="360"/>
      </w:pPr>
      <w:rPr>
        <w:u w:val="none"/>
      </w:rPr>
    </w:lvl>
    <w:lvl w:ilvl="7">
      <w:start w:val="0"/>
      <w:numFmt w:val="bullet"/>
      <w:lvlText w:val="•"/>
      <w:lvlJc w:val="left"/>
      <w:pPr>
        <w:ind w:left="7180" w:hanging="360"/>
      </w:pPr>
      <w:rPr>
        <w:u w:val="none"/>
      </w:rPr>
    </w:lvl>
    <w:lvl w:ilvl="8">
      <w:start w:val="0"/>
      <w:numFmt w:val="bullet"/>
      <w:lvlText w:val="•"/>
      <w:lvlJc w:val="left"/>
      <w:pPr>
        <w:ind w:left="8100" w:hanging="360"/>
      </w:pPr>
      <w:rPr>
        <w:u w:val="none"/>
      </w:rPr>
    </w:lvl>
  </w:abstractNum>
  <w:abstractNum w:abstractNumId="35">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3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7">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38">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39">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4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1">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42">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43">
    <w:lvl w:ilvl="0">
      <w:start w:val="1"/>
      <w:numFmt w:val="upperLetter"/>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44">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4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47">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50">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1">
    <w:lvl w:ilvl="0">
      <w:start w:val="1"/>
      <w:numFmt w:val="decimal"/>
      <w:lvlText w:val="%1."/>
      <w:lvlJc w:val="left"/>
      <w:pPr>
        <w:ind w:left="940" w:hanging="360"/>
      </w:pPr>
      <w:rPr>
        <w:u w:val="none"/>
      </w:rPr>
    </w:lvl>
    <w:lvl w:ilvl="1">
      <w:start w:val="1"/>
      <w:numFmt w:val="lowerLetter"/>
      <w:lvlText w:val="(%2)"/>
      <w:lvlJc w:val="left"/>
      <w:pPr>
        <w:ind w:left="1440" w:hanging="360"/>
      </w:pPr>
      <w:rPr>
        <w:u w:val="none"/>
      </w:rPr>
    </w:lvl>
    <w:lvl w:ilvl="2">
      <w:start w:val="0"/>
      <w:numFmt w:val="bullet"/>
      <w:lvlText w:val="•"/>
      <w:lvlJc w:val="left"/>
      <w:pPr>
        <w:ind w:left="2740" w:hanging="360"/>
      </w:pPr>
      <w:rPr>
        <w:u w:val="none"/>
      </w:rPr>
    </w:lvl>
    <w:lvl w:ilvl="3">
      <w:start w:val="1"/>
      <w:numFmt w:val="bullet"/>
      <w:lvlText w:val="o"/>
      <w:lvlJc w:val="left"/>
      <w:pPr>
        <w:ind w:left="1440" w:hanging="360"/>
      </w:pPr>
      <w:rPr>
        <w:u w:val="none"/>
      </w:rPr>
    </w:lvl>
    <w:lvl w:ilvl="4">
      <w:start w:val="1"/>
      <w:numFmt w:val="bullet"/>
      <w:lvlText w:val="●"/>
      <w:lvlJc w:val="left"/>
      <w:pPr>
        <w:ind w:left="72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52">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53">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54">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55">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upperLetter"/>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58">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59">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60">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61">
    <w:lvl w:ilvl="0">
      <w:start w:val="1"/>
      <w:numFmt w:val="upperLetter"/>
      <w:lvlText w:val="(%1)"/>
      <w:lvlJc w:val="left"/>
      <w:pPr>
        <w:ind w:left="940" w:hanging="360"/>
      </w:pPr>
      <w:rPr>
        <w:u w:val="none"/>
      </w:rPr>
    </w:lvl>
    <w:lvl w:ilvl="1">
      <w:start w:val="1"/>
      <w:numFmt w:val="upperLetter"/>
      <w:lvlText w:val="%2."/>
      <w:lvlJc w:val="left"/>
      <w:pPr>
        <w:ind w:left="1660" w:hanging="360"/>
      </w:pPr>
      <w:rPr>
        <w:u w:val="none"/>
      </w:rPr>
    </w:lvl>
    <w:lvl w:ilvl="2">
      <w:start w:val="0"/>
      <w:numFmt w:val="bullet"/>
      <w:lvlText w:val="•"/>
      <w:lvlJc w:val="left"/>
      <w:pPr>
        <w:ind w:left="2580" w:hanging="360"/>
      </w:pPr>
      <w:rPr>
        <w:u w:val="none"/>
      </w:rPr>
    </w:lvl>
    <w:lvl w:ilvl="3">
      <w:start w:val="0"/>
      <w:numFmt w:val="bullet"/>
      <w:lvlText w:val="•"/>
      <w:lvlJc w:val="left"/>
      <w:pPr>
        <w:ind w:left="3500" w:hanging="360"/>
      </w:pPr>
      <w:rPr>
        <w:u w:val="none"/>
      </w:rPr>
    </w:lvl>
    <w:lvl w:ilvl="4">
      <w:start w:val="0"/>
      <w:numFmt w:val="bullet"/>
      <w:lvlText w:val="•"/>
      <w:lvlJc w:val="left"/>
      <w:pPr>
        <w:ind w:left="4420" w:hanging="360"/>
      </w:pPr>
      <w:rPr>
        <w:u w:val="none"/>
      </w:rPr>
    </w:lvl>
    <w:lvl w:ilvl="5">
      <w:start w:val="0"/>
      <w:numFmt w:val="bullet"/>
      <w:lvlText w:val="•"/>
      <w:lvlJc w:val="left"/>
      <w:pPr>
        <w:ind w:left="5340" w:hanging="360"/>
      </w:pPr>
      <w:rPr>
        <w:u w:val="none"/>
      </w:rPr>
    </w:lvl>
    <w:lvl w:ilvl="6">
      <w:start w:val="0"/>
      <w:numFmt w:val="bullet"/>
      <w:lvlText w:val="•"/>
      <w:lvlJc w:val="left"/>
      <w:pPr>
        <w:ind w:left="6260" w:hanging="360"/>
      </w:pPr>
      <w:rPr>
        <w:u w:val="none"/>
      </w:rPr>
    </w:lvl>
    <w:lvl w:ilvl="7">
      <w:start w:val="0"/>
      <w:numFmt w:val="bullet"/>
      <w:lvlText w:val="•"/>
      <w:lvlJc w:val="left"/>
      <w:pPr>
        <w:ind w:left="7180" w:hanging="360"/>
      </w:pPr>
      <w:rPr>
        <w:u w:val="none"/>
      </w:rPr>
    </w:lvl>
    <w:lvl w:ilvl="8">
      <w:start w:val="0"/>
      <w:numFmt w:val="bullet"/>
      <w:lvlText w:val="•"/>
      <w:lvlJc w:val="left"/>
      <w:pPr>
        <w:ind w:left="8100" w:hanging="360"/>
      </w:pPr>
      <w:rPr>
        <w:u w:val="none"/>
      </w:rPr>
    </w:lvl>
  </w:abstractNum>
  <w:abstractNum w:abstractNumId="62">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63">
    <w:lvl w:ilvl="0">
      <w:start w:val="1"/>
      <w:numFmt w:val="upperLetter"/>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64">
    <w:lvl w:ilvl="0">
      <w:start w:val="1"/>
      <w:numFmt w:val="decimal"/>
      <w:lvlText w:val="%1."/>
      <w:lvlJc w:val="left"/>
      <w:pPr>
        <w:ind w:left="940" w:hanging="360"/>
      </w:pPr>
      <w:rPr>
        <w:u w:val="none"/>
      </w:rPr>
    </w:lvl>
    <w:lvl w:ilvl="1">
      <w:start w:val="1"/>
      <w:numFmt w:val="bullet"/>
      <w:lvlText w:val="●"/>
      <w:lvlJc w:val="left"/>
      <w:pPr>
        <w:ind w:left="72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upperLetter"/>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67">
    <w:lvl w:ilvl="0">
      <w:start w:val="1"/>
      <w:numFmt w:val="lowerRoman"/>
      <w:lvlText w:val="(%1)"/>
      <w:lvlJc w:val="left"/>
      <w:pPr>
        <w:ind w:left="2560" w:hanging="18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8">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69">
    <w:lvl w:ilvl="0">
      <w:start w:val="1"/>
      <w:numFmt w:val="decimal"/>
      <w:lvlText w:val="%1."/>
      <w:lvlJc w:val="left"/>
      <w:pPr>
        <w:ind w:left="940" w:hanging="360"/>
      </w:pPr>
      <w:rPr>
        <w:u w:val="none"/>
      </w:rPr>
    </w:lvl>
    <w:lvl w:ilvl="1">
      <w:start w:val="1"/>
      <w:numFmt w:val="lowerLetter"/>
      <w:lvlText w:val="(%2)"/>
      <w:lvlJc w:val="left"/>
      <w:pPr>
        <w:ind w:left="1440" w:hanging="360"/>
      </w:pPr>
      <w:rPr>
        <w:u w:val="none"/>
      </w:rPr>
    </w:lvl>
    <w:lvl w:ilvl="2">
      <w:start w:val="0"/>
      <w:numFmt w:val="bullet"/>
      <w:lvlText w:val="•"/>
      <w:lvlJc w:val="left"/>
      <w:pPr>
        <w:ind w:left="2740" w:hanging="360"/>
      </w:pPr>
      <w:rPr>
        <w:u w:val="none"/>
      </w:rPr>
    </w:lvl>
    <w:lvl w:ilvl="3">
      <w:start w:val="1"/>
      <w:numFmt w:val="bullet"/>
      <w:lvlText w:val="‐"/>
      <w:lvlJc w:val="left"/>
      <w:pPr>
        <w:ind w:left="4540" w:hanging="360"/>
      </w:pPr>
      <w:rPr>
        <w:u w:val="none"/>
      </w:rPr>
    </w:lvl>
    <w:lvl w:ilvl="4">
      <w:start w:val="0"/>
      <w:numFmt w:val="bullet"/>
      <w:lvlText w:val="•"/>
      <w:lvlJc w:val="left"/>
      <w:pPr>
        <w:ind w:left="4540" w:hanging="360"/>
      </w:pPr>
      <w:rPr>
        <w:u w:val="none"/>
      </w:rPr>
    </w:lvl>
    <w:lvl w:ilvl="5">
      <w:start w:val="1"/>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70">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7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73">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74">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75">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6">
    <w:lvl w:ilvl="0">
      <w:start w:val="1"/>
      <w:numFmt w:val="bullet"/>
      <w:lvlText w:val="●"/>
      <w:lvlJc w:val="left"/>
      <w:pPr>
        <w:ind w:left="4280" w:hanging="180"/>
      </w:pPr>
      <w:rPr>
        <w:u w:val="none"/>
      </w:rPr>
    </w:lvl>
    <w:lvl w:ilvl="1">
      <w:start w:val="1"/>
      <w:numFmt w:val="bullet"/>
      <w:lvlText w:val="○"/>
      <w:lvlJc w:val="left"/>
      <w:pPr>
        <w:ind w:left="4960" w:hanging="360"/>
      </w:pPr>
      <w:rPr>
        <w:u w:val="none"/>
      </w:rPr>
    </w:lvl>
    <w:lvl w:ilvl="2">
      <w:start w:val="1"/>
      <w:numFmt w:val="bullet"/>
      <w:lvlText w:val="■"/>
      <w:lvlJc w:val="left"/>
      <w:pPr>
        <w:ind w:left="5680" w:hanging="180"/>
      </w:pPr>
      <w:rPr>
        <w:u w:val="none"/>
      </w:rPr>
    </w:lvl>
    <w:lvl w:ilvl="3">
      <w:start w:val="1"/>
      <w:numFmt w:val="bullet"/>
      <w:lvlText w:val="●"/>
      <w:lvlJc w:val="left"/>
      <w:pPr>
        <w:ind w:left="6400" w:hanging="360"/>
      </w:pPr>
      <w:rPr>
        <w:u w:val="none"/>
      </w:rPr>
    </w:lvl>
    <w:lvl w:ilvl="4">
      <w:start w:val="1"/>
      <w:numFmt w:val="bullet"/>
      <w:lvlText w:val="○"/>
      <w:lvlJc w:val="left"/>
      <w:pPr>
        <w:ind w:left="7120" w:hanging="360"/>
      </w:pPr>
      <w:rPr>
        <w:u w:val="none"/>
      </w:rPr>
    </w:lvl>
    <w:lvl w:ilvl="5">
      <w:start w:val="1"/>
      <w:numFmt w:val="bullet"/>
      <w:lvlText w:val="■"/>
      <w:lvlJc w:val="left"/>
      <w:pPr>
        <w:ind w:left="7840" w:hanging="180"/>
      </w:pPr>
      <w:rPr>
        <w:u w:val="none"/>
      </w:rPr>
    </w:lvl>
    <w:lvl w:ilvl="6">
      <w:start w:val="1"/>
      <w:numFmt w:val="bullet"/>
      <w:lvlText w:val="●"/>
      <w:lvlJc w:val="left"/>
      <w:pPr>
        <w:ind w:left="8560" w:hanging="360"/>
      </w:pPr>
      <w:rPr>
        <w:u w:val="none"/>
      </w:rPr>
    </w:lvl>
    <w:lvl w:ilvl="7">
      <w:start w:val="1"/>
      <w:numFmt w:val="bullet"/>
      <w:lvlText w:val="○"/>
      <w:lvlJc w:val="left"/>
      <w:pPr>
        <w:ind w:left="9280" w:hanging="360"/>
      </w:pPr>
      <w:rPr>
        <w:u w:val="none"/>
      </w:rPr>
    </w:lvl>
    <w:lvl w:ilvl="8">
      <w:start w:val="1"/>
      <w:numFmt w:val="bullet"/>
      <w:lvlText w:val="■"/>
      <w:lvlJc w:val="left"/>
      <w:pPr>
        <w:ind w:left="10000" w:hanging="180"/>
      </w:pPr>
      <w:rPr>
        <w:u w:val="none"/>
      </w:rPr>
    </w:lvl>
  </w:abstractNum>
  <w:abstractNum w:abstractNumId="77">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7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9">
    <w:lvl w:ilvl="0">
      <w:start w:val="1"/>
      <w:numFmt w:val="decimal"/>
      <w:lvlText w:val="%1."/>
      <w:lvlJc w:val="left"/>
      <w:pPr>
        <w:ind w:left="940" w:hanging="360"/>
      </w:pPr>
      <w:rPr>
        <w:u w:val="none"/>
      </w:rPr>
    </w:lvl>
    <w:lvl w:ilvl="1">
      <w:start w:val="1"/>
      <w:numFmt w:val="lowerLetter"/>
      <w:lvlText w:val="(%2)"/>
      <w:lvlJc w:val="left"/>
      <w:pPr>
        <w:ind w:left="1440" w:hanging="360"/>
      </w:pPr>
      <w:rPr>
        <w:u w:val="none"/>
      </w:rPr>
    </w:lvl>
    <w:lvl w:ilvl="2">
      <w:start w:val="0"/>
      <w:numFmt w:val="bullet"/>
      <w:lvlText w:val="•"/>
      <w:lvlJc w:val="left"/>
      <w:pPr>
        <w:ind w:left="2740" w:hanging="360"/>
      </w:pPr>
      <w:rPr>
        <w:u w:val="none"/>
      </w:rPr>
    </w:lvl>
    <w:lvl w:ilvl="3">
      <w:start w:val="1"/>
      <w:numFmt w:val="bullet"/>
      <w:lvlText w:val="‐"/>
      <w:lvlJc w:val="left"/>
      <w:pPr>
        <w:ind w:left="4540" w:hanging="360"/>
      </w:pPr>
      <w:rPr>
        <w:u w:val="none"/>
      </w:rPr>
    </w:lvl>
    <w:lvl w:ilvl="4">
      <w:start w:val="0"/>
      <w:numFmt w:val="bullet"/>
      <w:lvlText w:val="•"/>
      <w:lvlJc w:val="left"/>
      <w:pPr>
        <w:ind w:left="4540" w:hanging="360"/>
      </w:pPr>
      <w:rPr>
        <w:u w:val="none"/>
      </w:rPr>
    </w:lvl>
    <w:lvl w:ilvl="5">
      <w:start w:val="1"/>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80">
    <w:lvl w:ilvl="0">
      <w:start w:val="6"/>
      <w:numFmt w:val="upperLetter"/>
      <w:lvlText w:val="(%1)"/>
      <w:lvlJc w:val="left"/>
      <w:pPr>
        <w:ind w:left="940" w:hanging="360"/>
      </w:pPr>
      <w:rPr>
        <w:u w:val="none"/>
      </w:rPr>
    </w:lvl>
    <w:lvl w:ilvl="1">
      <w:start w:val="3"/>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81">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82">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83">
    <w:lvl w:ilvl="0">
      <w:start w:val="1"/>
      <w:numFmt w:val="upperLetter"/>
      <w:lvlText w:val="(%1)"/>
      <w:lvlJc w:val="left"/>
      <w:pPr>
        <w:ind w:left="940" w:hanging="360"/>
      </w:pPr>
      <w:rPr>
        <w:u w:val="none"/>
      </w:rPr>
    </w:lvl>
    <w:lvl w:ilvl="1">
      <w:start w:val="1"/>
      <w:numFmt w:val="decimal"/>
      <w:lvlText w:val="(%2)"/>
      <w:lvlJc w:val="left"/>
      <w:pPr>
        <w:ind w:left="1440" w:hanging="360"/>
      </w:pPr>
      <w:rPr>
        <w:u w:val="none"/>
      </w:rPr>
    </w:lvl>
    <w:lvl w:ilvl="2">
      <w:start w:val="0"/>
      <w:numFmt w:val="bullet"/>
      <w:lvlText w:val="•"/>
      <w:lvlJc w:val="left"/>
      <w:pPr>
        <w:ind w:left="2740" w:hanging="360"/>
      </w:pPr>
      <w:rPr>
        <w:u w:val="none"/>
      </w:rPr>
    </w:lvl>
    <w:lvl w:ilvl="3">
      <w:start w:val="0"/>
      <w:numFmt w:val="bullet"/>
      <w:lvlText w:val="•"/>
      <w:lvlJc w:val="left"/>
      <w:pPr>
        <w:ind w:left="3640" w:hanging="360"/>
      </w:pPr>
      <w:rPr>
        <w:u w:val="none"/>
      </w:rPr>
    </w:lvl>
    <w:lvl w:ilvl="4">
      <w:start w:val="0"/>
      <w:numFmt w:val="bullet"/>
      <w:lvlText w:val="•"/>
      <w:lvlJc w:val="left"/>
      <w:pPr>
        <w:ind w:left="4540" w:hanging="360"/>
      </w:pPr>
      <w:rPr>
        <w:u w:val="none"/>
      </w:rPr>
    </w:lvl>
    <w:lvl w:ilvl="5">
      <w:start w:val="0"/>
      <w:numFmt w:val="bullet"/>
      <w:lvlText w:val="•"/>
      <w:lvlJc w:val="left"/>
      <w:pPr>
        <w:ind w:left="5440" w:hanging="360"/>
      </w:pPr>
      <w:rPr>
        <w:u w:val="none"/>
      </w:rPr>
    </w:lvl>
    <w:lvl w:ilvl="6">
      <w:start w:val="0"/>
      <w:numFmt w:val="bullet"/>
      <w:lvlText w:val="•"/>
      <w:lvlJc w:val="left"/>
      <w:pPr>
        <w:ind w:left="6340" w:hanging="360"/>
      </w:pPr>
      <w:rPr>
        <w:u w:val="none"/>
      </w:rPr>
    </w:lvl>
    <w:lvl w:ilvl="7">
      <w:start w:val="0"/>
      <w:numFmt w:val="bullet"/>
      <w:lvlText w:val="•"/>
      <w:lvlJc w:val="left"/>
      <w:pPr>
        <w:ind w:left="7240" w:hanging="360"/>
      </w:pPr>
      <w:rPr>
        <w:u w:val="none"/>
      </w:rPr>
    </w:lvl>
    <w:lvl w:ilvl="8">
      <w:start w:val="0"/>
      <w:numFmt w:val="bullet"/>
      <w:lvlText w:val="•"/>
      <w:lvlJc w:val="left"/>
      <w:pPr>
        <w:ind w:left="8140" w:hanging="360"/>
      </w:pPr>
      <w:rPr>
        <w:u w:val="none"/>
      </w:rPr>
    </w:lvl>
  </w:abstractNum>
  <w:abstractNum w:abstractNumId="8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5">
    <w:lvl w:ilvl="0">
      <w:start w:val="1"/>
      <w:numFmt w:val="lowerRoman"/>
      <w:lvlText w:val="(%1)"/>
      <w:lvlJc w:val="left"/>
      <w:pPr>
        <w:ind w:left="3560" w:hanging="180"/>
      </w:pPr>
      <w:rPr>
        <w:u w:val="none"/>
      </w:rPr>
    </w:lvl>
    <w:lvl w:ilvl="1">
      <w:start w:val="1"/>
      <w:numFmt w:val="lowerLetter"/>
      <w:lvlText w:val="%2."/>
      <w:lvlJc w:val="left"/>
      <w:pPr>
        <w:ind w:left="4240" w:hanging="360"/>
      </w:pPr>
      <w:rPr>
        <w:u w:val="none"/>
      </w:rPr>
    </w:lvl>
    <w:lvl w:ilvl="2">
      <w:start w:val="1"/>
      <w:numFmt w:val="lowerRoman"/>
      <w:lvlText w:val="%3."/>
      <w:lvlJc w:val="right"/>
      <w:pPr>
        <w:ind w:left="4960" w:hanging="180"/>
      </w:pPr>
      <w:rPr>
        <w:u w:val="none"/>
      </w:rPr>
    </w:lvl>
    <w:lvl w:ilvl="3">
      <w:start w:val="1"/>
      <w:numFmt w:val="decimal"/>
      <w:lvlText w:val="%4."/>
      <w:lvlJc w:val="left"/>
      <w:pPr>
        <w:ind w:left="5680" w:hanging="360"/>
      </w:pPr>
      <w:rPr>
        <w:u w:val="none"/>
      </w:rPr>
    </w:lvl>
    <w:lvl w:ilvl="4">
      <w:start w:val="1"/>
      <w:numFmt w:val="lowerLetter"/>
      <w:lvlText w:val="%5."/>
      <w:lvlJc w:val="left"/>
      <w:pPr>
        <w:ind w:left="6400" w:hanging="360"/>
      </w:pPr>
      <w:rPr>
        <w:u w:val="none"/>
      </w:rPr>
    </w:lvl>
    <w:lvl w:ilvl="5">
      <w:start w:val="1"/>
      <w:numFmt w:val="lowerRoman"/>
      <w:lvlText w:val="%6."/>
      <w:lvlJc w:val="right"/>
      <w:pPr>
        <w:ind w:left="7120" w:hanging="180"/>
      </w:pPr>
      <w:rPr>
        <w:u w:val="none"/>
      </w:rPr>
    </w:lvl>
    <w:lvl w:ilvl="6">
      <w:start w:val="1"/>
      <w:numFmt w:val="decimal"/>
      <w:lvlText w:val="%7."/>
      <w:lvlJc w:val="left"/>
      <w:pPr>
        <w:ind w:left="7840" w:hanging="360"/>
      </w:pPr>
      <w:rPr>
        <w:u w:val="none"/>
      </w:rPr>
    </w:lvl>
    <w:lvl w:ilvl="7">
      <w:start w:val="1"/>
      <w:numFmt w:val="lowerLetter"/>
      <w:lvlText w:val="%8."/>
      <w:lvlJc w:val="left"/>
      <w:pPr>
        <w:ind w:left="8560" w:hanging="360"/>
      </w:pPr>
      <w:rPr>
        <w:u w:val="none"/>
      </w:rPr>
    </w:lvl>
    <w:lvl w:ilvl="8">
      <w:start w:val="1"/>
      <w:numFmt w:val="lowerRoman"/>
      <w:lvlText w:val="%9."/>
      <w:lvlJc w:val="right"/>
      <w:pPr>
        <w:ind w:left="9280" w:hanging="180"/>
      </w:pPr>
      <w:rPr>
        <w:u w:val="none"/>
      </w:rPr>
    </w:lvl>
  </w:abstractNum>
  <w:abstractNum w:abstractNumId="8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2">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3">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4">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5">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6">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7">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8">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9">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10">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11">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12">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13">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16">
    <w:basedOn w:val="TableNormal"/>
    <w:pPr>
      <w:widowControl w:val="1"/>
    </w:pPr>
    <w:rPr>
      <w:rFonts w:ascii="Arial" w:cs="Arial" w:eastAsia="Arial" w:hAnsi="Arial"/>
    </w:rPr>
    <w:tblPr>
      <w:tblStyleRowBandSize w:val="1"/>
      <w:tblStyleColBandSize w:val="1"/>
      <w:tblCellMar>
        <w:top w:w="0.0" w:type="dxa"/>
        <w:left w:w="58.0" w:type="dxa"/>
        <w:bottom w:w="0.0" w:type="dxa"/>
        <w:right w:w="58.0" w:type="dxa"/>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image" Target="media/image2.jp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policies.umd.edu/faculty/university-of-maryland-college-park-policy-on-full-time-faculty-workload" TargetMode="External"/><Relationship Id="rId14" Type="http://schemas.openxmlformats.org/officeDocument/2006/relationships/hyperlink" Target="https://policies.umd.edu/faculty/university-of-maryland-college-park-policy-on-full-time-faculty-workload" TargetMode="External"/><Relationship Id="rId5" Type="http://schemas.openxmlformats.org/officeDocument/2006/relationships/styles" Target="styles.xml"/><Relationship Id="rId6" Type="http://schemas.openxmlformats.org/officeDocument/2006/relationships/hyperlink" Target="https://faculty.umd.edu/aep-manual" TargetMode="External"/><Relationship Id="rId7" Type="http://schemas.openxmlformats.org/officeDocument/2006/relationships/hyperlink" Target="https://faculty.umd.edu/faculty-titles" TargetMode="External"/><Relationship Id="rId8" Type="http://schemas.openxmlformats.org/officeDocument/2006/relationships/hyperlink" Target="https://faculty.umd.edu/media/332/downlo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Extrabold-bold.ttf"/><Relationship Id="rId6" Type="http://schemas.openxmlformats.org/officeDocument/2006/relationships/font" Target="fonts/ProximaNovaSemibold-regular.ttf"/><Relationship Id="rId7" Type="http://schemas.openxmlformats.org/officeDocument/2006/relationships/font" Target="fonts/ProximaNovaSemibold-bold.ttf"/><Relationship Id="rId8" Type="http://schemas.openxmlformats.org/officeDocument/2006/relationships/font" Target="fonts/ProximaNovaSemibol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